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A251D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9611985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384283" wp14:editId="225C8D8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F6510" wp14:editId="0AC506E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6C1EE" wp14:editId="6F6AA4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7315" wp14:editId="68E9D4B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E2B1" wp14:editId="10B2905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C15D25">
        <w:rPr>
          <w:rFonts w:ascii="Times New Roman CYR" w:hAnsi="Times New Roman CYR"/>
          <w:sz w:val="28"/>
          <w:u w:val="single"/>
        </w:rPr>
        <w:t>8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B707E0">
        <w:rPr>
          <w:rFonts w:ascii="Times New Roman CYR" w:hAnsi="Times New Roman CYR"/>
          <w:sz w:val="28"/>
          <w:u w:val="single"/>
        </w:rPr>
        <w:t>февраля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B707E0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C15D25">
        <w:rPr>
          <w:rFonts w:ascii="Times New Roman CYR" w:hAnsi="Times New Roman CYR"/>
          <w:sz w:val="28"/>
          <w:u w:val="single"/>
        </w:rPr>
        <w:t>77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FF3D74">
        <w:rPr>
          <w:rFonts w:ascii="Times New Roman CYR" w:hAnsi="Times New Roman CYR"/>
          <w:sz w:val="28"/>
          <w:u w:val="single"/>
        </w:rPr>
        <w:t>917</w:t>
      </w:r>
      <w:r w:rsidR="00C15D25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0D46" w:rsidRDefault="00C15D25" w:rsidP="00C15D2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3691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Прогнозный план (Программу) </w:t>
      </w:r>
    </w:p>
    <w:p w:rsidR="00C15D25" w:rsidRDefault="00C15D25" w:rsidP="00C15D2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города Димитровграда </w:t>
      </w:r>
    </w:p>
    <w:p w:rsidR="00A760D4" w:rsidRDefault="00C15D25" w:rsidP="00C15D2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на 2018 год и плановый период </w:t>
      </w:r>
    </w:p>
    <w:p w:rsidR="00C15D25" w:rsidRDefault="00C15D25" w:rsidP="00C15D25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годов</w:t>
      </w:r>
    </w:p>
    <w:p w:rsidR="00C15D25" w:rsidRDefault="00C15D25" w:rsidP="00C15D25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25" w:rsidRDefault="00C15D25" w:rsidP="00C15D25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25" w:rsidRPr="00C15D25" w:rsidRDefault="00C15D25" w:rsidP="00C15D25">
      <w:pPr>
        <w:spacing w:line="360" w:lineRule="auto"/>
        <w:ind w:firstLine="90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соответствии с частью 3 статьи 51 Федерального закона от 06.10.2003 №131-ФЗ «Об общих принципах организации местного самоуправления в Российской Федерации», руководствуясь пунктом 5 части 1 статьи 26, пунктами 2, 13  части 3 статьи 45, статьей 49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Димитровграда, рассмотрев обращение исполняющего обязанности Главы Администрации города Димитровграда Ульяновской области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от 0</w:t>
      </w:r>
      <w:r w:rsidR="000D3F3F">
        <w:rPr>
          <w:sz w:val="28"/>
          <w:szCs w:val="28"/>
        </w:rPr>
        <w:t>7</w:t>
      </w:r>
      <w:r>
        <w:rPr>
          <w:sz w:val="28"/>
          <w:szCs w:val="28"/>
        </w:rPr>
        <w:t>.02.2018 №01-19</w:t>
      </w:r>
      <w:r w:rsidR="00993B68">
        <w:rPr>
          <w:sz w:val="28"/>
          <w:szCs w:val="28"/>
        </w:rPr>
        <w:t>/</w:t>
      </w:r>
      <w:r w:rsidR="000D3F3F">
        <w:rPr>
          <w:sz w:val="28"/>
          <w:szCs w:val="28"/>
        </w:rPr>
        <w:t>496</w:t>
      </w:r>
      <w:bookmarkStart w:id="0" w:name="_GoBack"/>
      <w:bookmarkEnd w:id="0"/>
      <w:r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C15D25">
        <w:rPr>
          <w:b/>
          <w:sz w:val="32"/>
          <w:szCs w:val="32"/>
        </w:rPr>
        <w:t>решила:</w:t>
      </w:r>
    </w:p>
    <w:p w:rsidR="00C15D25" w:rsidRDefault="00C15D25" w:rsidP="00C15D25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E36912">
        <w:rPr>
          <w:sz w:val="28"/>
          <w:szCs w:val="28"/>
        </w:rPr>
        <w:t>е</w:t>
      </w:r>
      <w:r>
        <w:rPr>
          <w:sz w:val="28"/>
          <w:szCs w:val="28"/>
        </w:rPr>
        <w:t xml:space="preserve"> в Прогнозный план (Программу) приватизации муниципального имущества города Димитровграда Ульяновской области на 2018 год и плановый период 2019-2020 годов, утвержденный решением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29.11.2017 №72/858:</w:t>
      </w:r>
    </w:p>
    <w:p w:rsidR="00C15D25" w:rsidRDefault="00C15D25" w:rsidP="00C15D25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части 1 раздела </w:t>
      </w:r>
      <w:r>
        <w:rPr>
          <w:sz w:val="28"/>
          <w:szCs w:val="28"/>
          <w:lang w:val="en-US"/>
        </w:rPr>
        <w:t>II</w:t>
      </w:r>
      <w:r w:rsidRPr="00C15D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«Перечень муниципального имущества, приватизация которого планируется в 2018 году» </w:t>
      </w:r>
      <w:r>
        <w:rPr>
          <w:sz w:val="28"/>
          <w:szCs w:val="28"/>
        </w:rPr>
        <w:t>строку 1 изложить в редакции следующего содержания:</w:t>
      </w:r>
    </w:p>
    <w:p w:rsidR="00C15D25" w:rsidRDefault="00C15D25" w:rsidP="00C15D25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5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9"/>
        <w:gridCol w:w="142"/>
        <w:gridCol w:w="1701"/>
        <w:gridCol w:w="850"/>
        <w:gridCol w:w="993"/>
        <w:gridCol w:w="1134"/>
        <w:gridCol w:w="1134"/>
        <w:gridCol w:w="1273"/>
        <w:gridCol w:w="1136"/>
      </w:tblGrid>
      <w:tr w:rsidR="00C15D25" w:rsidTr="00FC56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N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Наименование объекта, кадастровый номер,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Адрес объекта, позиции согласно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Площадь помещений, зданий,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Годовой размер арендной платы,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Рыночная стоимость имущества,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Прогнозируемая сумма продажи,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Планируемый способ приватизации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 w:rsidP="00FC56F3">
            <w:pPr>
              <w:suppressAutoHyphens w:val="0"/>
              <w:autoSpaceDE w:val="0"/>
              <w:autoSpaceDN w:val="0"/>
              <w:adjustRightInd w:val="0"/>
              <w:ind w:left="-62" w:right="-6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Обременение</w:t>
            </w:r>
          </w:p>
        </w:tc>
      </w:tr>
      <w:tr w:rsidR="00C15D25" w:rsidTr="00FC56F3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Объекты, подлежащие продаже в 1 квартале 2018 года</w:t>
            </w:r>
          </w:p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C15D25" w:rsidTr="00FC56F3">
        <w:trPr>
          <w:trHeight w:val="2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>
            <w:pPr>
              <w:rPr>
                <w:sz w:val="16"/>
              </w:rPr>
            </w:pPr>
          </w:p>
          <w:p w:rsidR="00C15D25" w:rsidRDefault="00C15D25">
            <w:pPr>
              <w:rPr>
                <w:sz w:val="16"/>
              </w:rPr>
            </w:pPr>
            <w:r>
              <w:rPr>
                <w:sz w:val="16"/>
              </w:rPr>
              <w:t>Нежилое здание (кадастровый номер 73:23:011419:146), с земельным участком площадью 673 кв. м. (кадастровый номер 73:23:011419:35)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rPr>
                <w:sz w:val="16"/>
              </w:rPr>
            </w:pPr>
            <w:r>
              <w:rPr>
                <w:sz w:val="16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амарская</w:t>
            </w:r>
            <w:proofErr w:type="spellEnd"/>
            <w:r>
              <w:rPr>
                <w:sz w:val="16"/>
              </w:rPr>
              <w:t>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740000,00</w:t>
            </w:r>
          </w:p>
          <w:p w:rsidR="00C15D25" w:rsidRDefault="00C15D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740000,00</w:t>
            </w:r>
          </w:p>
          <w:p w:rsidR="00C15D25" w:rsidRDefault="00C15D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 учетом НДС)</w:t>
            </w:r>
          </w:p>
          <w:p w:rsidR="00C15D25" w:rsidRDefault="00C15D25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rPr>
                <w:sz w:val="16"/>
              </w:rPr>
            </w:pPr>
            <w:r>
              <w:rPr>
                <w:sz w:val="16"/>
              </w:rPr>
              <w:t xml:space="preserve">Торги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</w:t>
            </w:r>
          </w:p>
          <w:p w:rsidR="00C15D25" w:rsidRDefault="00C15D25">
            <w:pPr>
              <w:rPr>
                <w:sz w:val="16"/>
              </w:rPr>
            </w:pPr>
            <w:r>
              <w:rPr>
                <w:sz w:val="16"/>
              </w:rPr>
              <w:t xml:space="preserve">форме </w:t>
            </w:r>
          </w:p>
          <w:p w:rsidR="00C15D25" w:rsidRDefault="00C15D25">
            <w:pPr>
              <w:rPr>
                <w:sz w:val="16"/>
              </w:rPr>
            </w:pPr>
            <w:r>
              <w:rPr>
                <w:sz w:val="16"/>
              </w:rPr>
              <w:t>открытого (закрытого) аукциона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25" w:rsidRDefault="00C15D25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 w:rsidR="00C15D25" w:rsidRDefault="00C15D25" w:rsidP="00FC56F3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15D25" w:rsidRDefault="00C15D25" w:rsidP="00C15D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5D25" w:rsidRDefault="00C15D25" w:rsidP="00C15D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настоящее решение вступает в силу со дня, следующего за днем его официального опубликования.</w:t>
      </w:r>
    </w:p>
    <w:p w:rsidR="00C15D25" w:rsidRDefault="00C15D25" w:rsidP="00C15D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Глава 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</w:t>
      </w:r>
      <w:r w:rsidR="005F1B78">
        <w:rPr>
          <w:sz w:val="28"/>
          <w:szCs w:val="28"/>
        </w:rPr>
        <w:t>А.М.Кошаев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sectPr w:rsidR="005F1B78" w:rsidSect="005F1B78">
      <w:headerReference w:type="even" r:id="rId10"/>
      <w:headerReference w:type="default" r:id="rId11"/>
      <w:footnotePr>
        <w:pos w:val="beneathText"/>
      </w:footnotePr>
      <w:pgSz w:w="11905" w:h="16837" w:code="9"/>
      <w:pgMar w:top="709" w:right="919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D2" w:rsidRDefault="00A251D2">
      <w:r>
        <w:separator/>
      </w:r>
    </w:p>
  </w:endnote>
  <w:endnote w:type="continuationSeparator" w:id="0">
    <w:p w:rsidR="00A251D2" w:rsidRDefault="00A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D2" w:rsidRDefault="00A251D2">
      <w:r>
        <w:separator/>
      </w:r>
    </w:p>
  </w:footnote>
  <w:footnote w:type="continuationSeparator" w:id="0">
    <w:p w:rsidR="00A251D2" w:rsidRDefault="00A2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3B68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E27"/>
    <w:rsid w:val="000D3F3F"/>
    <w:rsid w:val="000E55B4"/>
    <w:rsid w:val="001171C9"/>
    <w:rsid w:val="00153164"/>
    <w:rsid w:val="0016352E"/>
    <w:rsid w:val="00177211"/>
    <w:rsid w:val="001D6590"/>
    <w:rsid w:val="00203908"/>
    <w:rsid w:val="002330BF"/>
    <w:rsid w:val="00260D15"/>
    <w:rsid w:val="002911C6"/>
    <w:rsid w:val="002C437F"/>
    <w:rsid w:val="002D219F"/>
    <w:rsid w:val="00301586"/>
    <w:rsid w:val="00321306"/>
    <w:rsid w:val="00330AB0"/>
    <w:rsid w:val="0034222B"/>
    <w:rsid w:val="00350CB6"/>
    <w:rsid w:val="003B4418"/>
    <w:rsid w:val="003F502F"/>
    <w:rsid w:val="00434A0E"/>
    <w:rsid w:val="0044668C"/>
    <w:rsid w:val="00462543"/>
    <w:rsid w:val="0049693C"/>
    <w:rsid w:val="004B52AB"/>
    <w:rsid w:val="004E0399"/>
    <w:rsid w:val="004F16B2"/>
    <w:rsid w:val="00503112"/>
    <w:rsid w:val="00513084"/>
    <w:rsid w:val="005318D3"/>
    <w:rsid w:val="00534EB1"/>
    <w:rsid w:val="00544576"/>
    <w:rsid w:val="005566A8"/>
    <w:rsid w:val="00571D27"/>
    <w:rsid w:val="005F1B78"/>
    <w:rsid w:val="0062110A"/>
    <w:rsid w:val="0063601F"/>
    <w:rsid w:val="006750D2"/>
    <w:rsid w:val="006D411A"/>
    <w:rsid w:val="006D469D"/>
    <w:rsid w:val="006D6947"/>
    <w:rsid w:val="00704613"/>
    <w:rsid w:val="00720D46"/>
    <w:rsid w:val="00783FB1"/>
    <w:rsid w:val="007E6185"/>
    <w:rsid w:val="00812230"/>
    <w:rsid w:val="00817EE9"/>
    <w:rsid w:val="00872206"/>
    <w:rsid w:val="0088418C"/>
    <w:rsid w:val="008C753F"/>
    <w:rsid w:val="008E55DB"/>
    <w:rsid w:val="008F054C"/>
    <w:rsid w:val="00900788"/>
    <w:rsid w:val="009057A0"/>
    <w:rsid w:val="00932497"/>
    <w:rsid w:val="009440B8"/>
    <w:rsid w:val="00972546"/>
    <w:rsid w:val="00981927"/>
    <w:rsid w:val="00993B68"/>
    <w:rsid w:val="009C4499"/>
    <w:rsid w:val="009F1774"/>
    <w:rsid w:val="00A251D2"/>
    <w:rsid w:val="00A75D7A"/>
    <w:rsid w:val="00A760D4"/>
    <w:rsid w:val="00A767D1"/>
    <w:rsid w:val="00A83B85"/>
    <w:rsid w:val="00A8462B"/>
    <w:rsid w:val="00AA0769"/>
    <w:rsid w:val="00AA4F48"/>
    <w:rsid w:val="00AB4181"/>
    <w:rsid w:val="00AB7FF7"/>
    <w:rsid w:val="00AD2F7D"/>
    <w:rsid w:val="00AD4648"/>
    <w:rsid w:val="00B07ABA"/>
    <w:rsid w:val="00B623A1"/>
    <w:rsid w:val="00B707E0"/>
    <w:rsid w:val="00B85DF0"/>
    <w:rsid w:val="00BA2873"/>
    <w:rsid w:val="00C15D25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809AB"/>
    <w:rsid w:val="00D84656"/>
    <w:rsid w:val="00D911C7"/>
    <w:rsid w:val="00DA1619"/>
    <w:rsid w:val="00DB2253"/>
    <w:rsid w:val="00E113AF"/>
    <w:rsid w:val="00E36912"/>
    <w:rsid w:val="00E60220"/>
    <w:rsid w:val="00E60E59"/>
    <w:rsid w:val="00EA73B3"/>
    <w:rsid w:val="00EB03B7"/>
    <w:rsid w:val="00EC6A05"/>
    <w:rsid w:val="00F25C15"/>
    <w:rsid w:val="00F46E85"/>
    <w:rsid w:val="00F53F2D"/>
    <w:rsid w:val="00F9675A"/>
    <w:rsid w:val="00F97E67"/>
    <w:rsid w:val="00FC3EF1"/>
    <w:rsid w:val="00FC56F3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2">
    <w:name w:val="Body Text Indent"/>
    <w:basedOn w:val="a"/>
    <w:rsid w:val="00CA016A"/>
    <w:pPr>
      <w:spacing w:after="120"/>
      <w:ind w:left="283"/>
    </w:pPr>
  </w:style>
  <w:style w:type="character" w:customStyle="1" w:styleId="ab">
    <w:name w:val="Верхний колонтитул Знак"/>
    <w:basedOn w:val="a0"/>
    <w:link w:val="aa"/>
    <w:rsid w:val="00C15D2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2">
    <w:name w:val="Body Text Indent"/>
    <w:basedOn w:val="a"/>
    <w:rsid w:val="00CA016A"/>
    <w:pPr>
      <w:spacing w:after="120"/>
      <w:ind w:left="283"/>
    </w:pPr>
  </w:style>
  <w:style w:type="character" w:customStyle="1" w:styleId="ab">
    <w:name w:val="Верхний колонтитул Знак"/>
    <w:basedOn w:val="a0"/>
    <w:link w:val="aa"/>
    <w:rsid w:val="00C15D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2017-11-15T08:42:00Z</cp:lastPrinted>
  <dcterms:created xsi:type="dcterms:W3CDTF">2018-02-08T05:04:00Z</dcterms:created>
  <dcterms:modified xsi:type="dcterms:W3CDTF">2018-02-08T13:20:00Z</dcterms:modified>
</cp:coreProperties>
</file>