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804" w:rsidRDefault="00BC35B7">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9" o:title=""/>
            <w10:wrap type="tight" anchorx="page" anchory="page"/>
          </v:shape>
          <o:OLEObject Type="Embed" ProgID="PBrush" ShapeID="_x0000_s1041" DrawAspect="Content" ObjectID="_1625571974" r:id="rId10"/>
        </w:pict>
      </w:r>
    </w:p>
    <w:p w:rsidR="00921804" w:rsidRDefault="00921804">
      <w:pPr>
        <w:ind w:right="-1"/>
      </w:pPr>
      <w:r>
        <w:t xml:space="preserve">            </w:t>
      </w:r>
    </w:p>
    <w:p w:rsidR="00921804" w:rsidRPr="00825FBC" w:rsidRDefault="00921804" w:rsidP="00825FBC">
      <w:pPr>
        <w:ind w:right="-1"/>
        <w:jc w:val="right"/>
        <w:rPr>
          <w:b/>
          <w:sz w:val="28"/>
          <w:szCs w:val="28"/>
        </w:rPr>
      </w:pPr>
      <w:r>
        <w:t xml:space="preserve">          </w:t>
      </w:r>
      <w:r>
        <w:br/>
      </w:r>
    </w:p>
    <w:p w:rsidR="00C27C92" w:rsidRPr="00C27C92" w:rsidRDefault="00C27C92" w:rsidP="00C27C92">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r>
        <w:rPr>
          <w:sz w:val="34"/>
          <w:szCs w:val="34"/>
        </w:rPr>
        <w:t>Р Е Ш Е Н И Е</w:t>
      </w:r>
    </w:p>
    <w:p w:rsidR="00921804" w:rsidRDefault="00921804">
      <w:pPr>
        <w:jc w:val="center"/>
        <w:rPr>
          <w:b/>
          <w:sz w:val="26"/>
          <w:szCs w:val="26"/>
        </w:rPr>
      </w:pPr>
      <w:r>
        <w:rPr>
          <w:bCs/>
          <w:sz w:val="26"/>
          <w:szCs w:val="26"/>
        </w:rPr>
        <w:t>г.Димитровград</w:t>
      </w:r>
      <w:r>
        <w:rPr>
          <w:b/>
          <w:sz w:val="26"/>
          <w:szCs w:val="26"/>
        </w:rPr>
        <w:t xml:space="preserve">      </w:t>
      </w:r>
    </w:p>
    <w:p w:rsidR="00921804" w:rsidRDefault="00921804">
      <w:pPr>
        <w:jc w:val="center"/>
        <w:rPr>
          <w:rFonts w:ascii="Times New Roman CYR" w:hAnsi="Times New Roman CYR"/>
          <w:sz w:val="28"/>
          <w:u w:val="single"/>
        </w:rPr>
      </w:pPr>
      <w:bookmarkStart w:id="0" w:name="_GoBack"/>
      <w:bookmarkEnd w:id="0"/>
    </w:p>
    <w:p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r w:rsidR="00B0221D">
        <w:rPr>
          <w:rFonts w:ascii="Times New Roman CYR" w:hAnsi="Times New Roman CYR"/>
          <w:sz w:val="28"/>
          <w:u w:val="single"/>
        </w:rPr>
        <w:t>25  июля</w:t>
      </w:r>
      <w:r w:rsidR="00921804">
        <w:rPr>
          <w:rFonts w:ascii="Times New Roman CYR" w:hAnsi="Times New Roman CYR"/>
          <w:sz w:val="28"/>
          <w:u w:val="single"/>
        </w:rPr>
        <w:t xml:space="preserve">  20</w:t>
      </w:r>
      <w:r w:rsidR="009E437A">
        <w:rPr>
          <w:rFonts w:ascii="Times New Roman CYR" w:hAnsi="Times New Roman CYR"/>
          <w:sz w:val="28"/>
          <w:u w:val="single"/>
        </w:rPr>
        <w:t>1</w:t>
      </w:r>
      <w:r w:rsidR="00B0221D">
        <w:rPr>
          <w:rFonts w:ascii="Times New Roman CYR" w:hAnsi="Times New Roman CYR"/>
          <w:sz w:val="28"/>
          <w:u w:val="single"/>
        </w:rPr>
        <w:t>9</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5C26CE">
        <w:rPr>
          <w:rFonts w:ascii="Times New Roman CYR" w:hAnsi="Times New Roman CYR"/>
          <w:sz w:val="28"/>
          <w:u w:val="single"/>
        </w:rPr>
        <w:t xml:space="preserve"> </w:t>
      </w:r>
      <w:r w:rsidR="00921804">
        <w:rPr>
          <w:rFonts w:ascii="Times New Roman CYR" w:hAnsi="Times New Roman CYR"/>
          <w:sz w:val="28"/>
          <w:u w:val="single"/>
        </w:rPr>
        <w:t>№</w:t>
      </w:r>
      <w:r w:rsidR="004A5638">
        <w:rPr>
          <w:rFonts w:ascii="Times New Roman CYR" w:hAnsi="Times New Roman CYR"/>
          <w:sz w:val="28"/>
          <w:u w:val="single"/>
        </w:rPr>
        <w:t xml:space="preserve"> </w:t>
      </w:r>
      <w:r w:rsidR="00B0221D">
        <w:rPr>
          <w:rFonts w:ascii="Times New Roman CYR" w:hAnsi="Times New Roman CYR"/>
          <w:sz w:val="28"/>
          <w:u w:val="single"/>
        </w:rPr>
        <w:t xml:space="preserve"> 28</w:t>
      </w:r>
      <w:r w:rsidR="00C27C92">
        <w:rPr>
          <w:rFonts w:ascii="Times New Roman CYR" w:hAnsi="Times New Roman CYR"/>
          <w:sz w:val="28"/>
          <w:u w:val="single"/>
        </w:rPr>
        <w:t>/208</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rsidR="009E437A" w:rsidRDefault="009E437A">
      <w:pPr>
        <w:rPr>
          <w:rFonts w:ascii="Times New Roman CYR" w:hAnsi="Times New Roman CYR"/>
          <w:sz w:val="28"/>
          <w:u w:val="single"/>
        </w:rPr>
      </w:pPr>
    </w:p>
    <w:p w:rsidR="00494785" w:rsidRPr="00B0221D" w:rsidRDefault="00494785" w:rsidP="00825FBC">
      <w:pPr>
        <w:rPr>
          <w:rFonts w:ascii="Times New Roman CYR" w:hAnsi="Times New Roman CYR"/>
          <w:b/>
          <w:sz w:val="28"/>
          <w:u w:val="single"/>
        </w:rPr>
      </w:pPr>
    </w:p>
    <w:p w:rsidR="00494785" w:rsidRDefault="00B0221D" w:rsidP="00B0221D">
      <w:pPr>
        <w:jc w:val="center"/>
        <w:rPr>
          <w:b/>
          <w:sz w:val="28"/>
          <w:szCs w:val="28"/>
        </w:rPr>
      </w:pPr>
      <w:r w:rsidRPr="00B0221D">
        <w:rPr>
          <w:b/>
          <w:sz w:val="28"/>
          <w:szCs w:val="28"/>
        </w:rPr>
        <w:t xml:space="preserve">О признании утратившими </w:t>
      </w:r>
      <w:r>
        <w:rPr>
          <w:b/>
          <w:sz w:val="28"/>
          <w:szCs w:val="28"/>
        </w:rPr>
        <w:t>силу (отмене) решений Городской Думы города Димитровграда Ульяновской области третьего созыва</w:t>
      </w:r>
    </w:p>
    <w:p w:rsidR="00B0221D" w:rsidRPr="00B0221D" w:rsidRDefault="00B0221D" w:rsidP="00B0221D">
      <w:pPr>
        <w:jc w:val="center"/>
        <w:rPr>
          <w:b/>
          <w:sz w:val="28"/>
          <w:szCs w:val="28"/>
        </w:rPr>
      </w:pPr>
    </w:p>
    <w:p w:rsidR="00100843" w:rsidRPr="00B0221D" w:rsidRDefault="00100843" w:rsidP="00100843">
      <w:pPr>
        <w:jc w:val="center"/>
        <w:rPr>
          <w:b/>
        </w:rPr>
      </w:pPr>
    </w:p>
    <w:p w:rsidR="00B36EAB" w:rsidRPr="00B36EAB" w:rsidRDefault="00B0221D" w:rsidP="00825FBC">
      <w:pPr>
        <w:pStyle w:val="a5"/>
        <w:spacing w:after="0" w:line="360" w:lineRule="auto"/>
        <w:ind w:firstLine="703"/>
        <w:jc w:val="both"/>
        <w:rPr>
          <w:b/>
          <w:sz w:val="32"/>
          <w:szCs w:val="32"/>
        </w:rPr>
      </w:pPr>
      <w:r w:rsidRPr="0077363B">
        <w:rPr>
          <w:bCs/>
          <w:sz w:val="28"/>
          <w:szCs w:val="28"/>
        </w:rPr>
        <w:t xml:space="preserve">В соответствии с частью 1 статьи 48 </w:t>
      </w:r>
      <w:r w:rsidRPr="0077363B">
        <w:rPr>
          <w:sz w:val="28"/>
          <w:szCs w:val="28"/>
        </w:rPr>
        <w:t>Феде</w:t>
      </w:r>
      <w:r w:rsidR="00C27C92">
        <w:rPr>
          <w:sz w:val="28"/>
          <w:szCs w:val="28"/>
        </w:rPr>
        <w:t>рального закона от 06.10.2003 №</w:t>
      </w:r>
      <w:r w:rsidRPr="0077363B">
        <w:rPr>
          <w:sz w:val="28"/>
          <w:szCs w:val="28"/>
        </w:rPr>
        <w:t>131-ФЗ «Об общих принципах организации местного самоуправления в Российской Федерации», частью 14 статьи 81 Устава муниципального образования «Город Димитровград» Ульяновской области</w:t>
      </w:r>
      <w:r w:rsidR="00B36EAB" w:rsidRPr="00B36EAB">
        <w:rPr>
          <w:sz w:val="28"/>
          <w:szCs w:val="28"/>
        </w:rPr>
        <w:t>, Городская Дума города Дим</w:t>
      </w:r>
      <w:r w:rsidR="00A2574A">
        <w:rPr>
          <w:sz w:val="28"/>
          <w:szCs w:val="28"/>
        </w:rPr>
        <w:t>итровграда Ульяновской области третьего</w:t>
      </w:r>
      <w:r w:rsidR="00B36EAB" w:rsidRPr="00B36EAB">
        <w:rPr>
          <w:sz w:val="28"/>
          <w:szCs w:val="28"/>
        </w:rPr>
        <w:t xml:space="preserve"> созыва </w:t>
      </w:r>
      <w:r w:rsidR="00B36EAB" w:rsidRPr="00B36EAB">
        <w:rPr>
          <w:b/>
          <w:sz w:val="32"/>
          <w:szCs w:val="32"/>
        </w:rPr>
        <w:t>решила:</w:t>
      </w:r>
    </w:p>
    <w:p w:rsidR="00B0221D" w:rsidRDefault="00B36EAB" w:rsidP="00825FBC">
      <w:pPr>
        <w:spacing w:line="360" w:lineRule="auto"/>
        <w:ind w:firstLine="703"/>
        <w:jc w:val="both"/>
        <w:rPr>
          <w:sz w:val="28"/>
          <w:szCs w:val="28"/>
        </w:rPr>
      </w:pPr>
      <w:r w:rsidRPr="00100843">
        <w:rPr>
          <w:sz w:val="28"/>
          <w:szCs w:val="28"/>
        </w:rPr>
        <w:t xml:space="preserve">1. </w:t>
      </w:r>
      <w:r w:rsidR="00B0221D">
        <w:rPr>
          <w:sz w:val="28"/>
          <w:szCs w:val="28"/>
        </w:rPr>
        <w:t>Признать утратившими силу (отменить) решения Городской Думы города Димитровграда Ульяновской области третьего созыва:</w:t>
      </w:r>
    </w:p>
    <w:p w:rsidR="00B0221D" w:rsidRPr="00B0221D" w:rsidRDefault="00825FBC" w:rsidP="00825FBC">
      <w:pPr>
        <w:autoSpaceDE w:val="0"/>
        <w:spacing w:line="360" w:lineRule="auto"/>
        <w:ind w:firstLine="703"/>
        <w:jc w:val="both"/>
        <w:rPr>
          <w:kern w:val="2"/>
          <w:sz w:val="28"/>
          <w:szCs w:val="28"/>
        </w:rPr>
      </w:pPr>
      <w:r>
        <w:rPr>
          <w:kern w:val="2"/>
          <w:sz w:val="28"/>
          <w:szCs w:val="28"/>
        </w:rPr>
        <w:t>1.1</w:t>
      </w:r>
      <w:r w:rsidR="00B0221D" w:rsidRPr="00B0221D">
        <w:rPr>
          <w:kern w:val="2"/>
          <w:sz w:val="28"/>
          <w:szCs w:val="28"/>
        </w:rPr>
        <w:t>. От 15.05.2019 №21/182 «О проведении конкурса по отбору кандидатур на должность Главы города Димитровграда Ульяновской области»;</w:t>
      </w:r>
    </w:p>
    <w:p w:rsidR="00B0221D" w:rsidRPr="00B0221D" w:rsidRDefault="00825FBC" w:rsidP="00825FBC">
      <w:pPr>
        <w:autoSpaceDE w:val="0"/>
        <w:spacing w:line="360" w:lineRule="auto"/>
        <w:ind w:firstLine="703"/>
        <w:jc w:val="both"/>
        <w:rPr>
          <w:kern w:val="2"/>
          <w:sz w:val="28"/>
          <w:szCs w:val="28"/>
        </w:rPr>
      </w:pPr>
      <w:r>
        <w:rPr>
          <w:kern w:val="2"/>
          <w:sz w:val="28"/>
          <w:szCs w:val="28"/>
        </w:rPr>
        <w:t>1.2</w:t>
      </w:r>
      <w:r w:rsidR="00B0221D" w:rsidRPr="00B0221D">
        <w:rPr>
          <w:kern w:val="2"/>
          <w:sz w:val="28"/>
          <w:szCs w:val="28"/>
        </w:rPr>
        <w:t>. От 11.06.2019 №24/193 «О продлении срока проведения конкурса по отбору кандидатур</w:t>
      </w:r>
      <w:r w:rsidR="00B0221D">
        <w:rPr>
          <w:kern w:val="2"/>
          <w:sz w:val="28"/>
          <w:szCs w:val="28"/>
        </w:rPr>
        <w:t xml:space="preserve"> </w:t>
      </w:r>
      <w:r w:rsidR="00B0221D" w:rsidRPr="00B0221D">
        <w:rPr>
          <w:kern w:val="2"/>
          <w:sz w:val="28"/>
          <w:szCs w:val="28"/>
        </w:rPr>
        <w:t>на должность Главы города Димитровграда Ульяновской области;</w:t>
      </w:r>
    </w:p>
    <w:p w:rsidR="00B0221D" w:rsidRDefault="00825FBC" w:rsidP="00825FBC">
      <w:pPr>
        <w:autoSpaceDE w:val="0"/>
        <w:spacing w:line="360" w:lineRule="auto"/>
        <w:ind w:firstLine="703"/>
        <w:jc w:val="both"/>
        <w:rPr>
          <w:rFonts w:eastAsia="Arial Unicode MS"/>
          <w:iCs/>
          <w:spacing w:val="-4"/>
          <w:sz w:val="28"/>
          <w:szCs w:val="28"/>
        </w:rPr>
      </w:pPr>
      <w:r>
        <w:rPr>
          <w:kern w:val="2"/>
          <w:sz w:val="28"/>
          <w:szCs w:val="28"/>
        </w:rPr>
        <w:t>1.3</w:t>
      </w:r>
      <w:r w:rsidR="00B0221D" w:rsidRPr="00B0221D">
        <w:rPr>
          <w:kern w:val="2"/>
          <w:sz w:val="28"/>
          <w:szCs w:val="28"/>
        </w:rPr>
        <w:t>. От 26.06.2019 №25/195 «</w:t>
      </w:r>
      <w:r w:rsidR="00B0221D" w:rsidRPr="00B0221D">
        <w:rPr>
          <w:rFonts w:eastAsia="Arial Unicode MS"/>
          <w:iCs/>
          <w:spacing w:val="-4"/>
          <w:sz w:val="28"/>
          <w:szCs w:val="28"/>
        </w:rPr>
        <w:t>О продлении срока проведения конкурса по отбору кандидатур на должность Главы города Димитровграда Ульяновской области</w:t>
      </w:r>
      <w:r w:rsidR="00B0221D">
        <w:rPr>
          <w:rFonts w:eastAsia="Arial Unicode MS"/>
          <w:iCs/>
          <w:spacing w:val="-4"/>
          <w:sz w:val="28"/>
          <w:szCs w:val="28"/>
        </w:rPr>
        <w:t>»;</w:t>
      </w:r>
    </w:p>
    <w:p w:rsidR="00B0221D" w:rsidRDefault="00825FBC" w:rsidP="00825FBC">
      <w:pPr>
        <w:autoSpaceDE w:val="0"/>
        <w:spacing w:line="360" w:lineRule="auto"/>
        <w:ind w:firstLine="703"/>
        <w:jc w:val="both"/>
        <w:rPr>
          <w:kern w:val="2"/>
          <w:sz w:val="28"/>
          <w:szCs w:val="28"/>
        </w:rPr>
      </w:pPr>
      <w:r>
        <w:rPr>
          <w:rFonts w:eastAsia="Arial Unicode MS"/>
          <w:iCs/>
          <w:spacing w:val="-4"/>
          <w:sz w:val="28"/>
          <w:szCs w:val="28"/>
        </w:rPr>
        <w:t>1.4</w:t>
      </w:r>
      <w:r w:rsidR="00B0221D" w:rsidRPr="00B0221D">
        <w:rPr>
          <w:rFonts w:eastAsia="Arial Unicode MS"/>
          <w:iCs/>
          <w:spacing w:val="-4"/>
          <w:sz w:val="28"/>
          <w:szCs w:val="28"/>
        </w:rPr>
        <w:t>. От 04.07.2019 №26/205 «</w:t>
      </w:r>
      <w:r w:rsidR="00B0221D" w:rsidRPr="00B0221D">
        <w:rPr>
          <w:kern w:val="2"/>
          <w:sz w:val="28"/>
          <w:szCs w:val="28"/>
        </w:rPr>
        <w:t>О продлении срока проведения конкурса по отбору кандидатур на должность Главы города Димитровграда Ульяновской области</w:t>
      </w:r>
      <w:r w:rsidR="00B0221D">
        <w:rPr>
          <w:kern w:val="2"/>
          <w:sz w:val="28"/>
          <w:szCs w:val="28"/>
        </w:rPr>
        <w:t>.</w:t>
      </w:r>
    </w:p>
    <w:p w:rsidR="00825FBC" w:rsidRPr="00825FBC" w:rsidRDefault="00825FBC" w:rsidP="00825FBC">
      <w:pPr>
        <w:suppressAutoHyphens w:val="0"/>
        <w:autoSpaceDE w:val="0"/>
        <w:autoSpaceDN w:val="0"/>
        <w:adjustRightInd w:val="0"/>
        <w:spacing w:line="360" w:lineRule="auto"/>
        <w:ind w:firstLine="703"/>
        <w:jc w:val="both"/>
        <w:rPr>
          <w:color w:val="000000"/>
          <w:sz w:val="28"/>
          <w:szCs w:val="28"/>
          <w:lang w:eastAsia="ru-RU"/>
        </w:rPr>
      </w:pPr>
      <w:r>
        <w:rPr>
          <w:rFonts w:eastAsia="Arial"/>
          <w:sz w:val="28"/>
          <w:szCs w:val="28"/>
        </w:rPr>
        <w:lastRenderedPageBreak/>
        <w:t>2</w:t>
      </w:r>
      <w:r w:rsidRPr="00825FBC">
        <w:rPr>
          <w:rFonts w:eastAsia="Arial"/>
          <w:sz w:val="28"/>
          <w:szCs w:val="28"/>
        </w:rPr>
        <w:t xml:space="preserve">. </w:t>
      </w:r>
      <w:r w:rsidRPr="00825FBC">
        <w:rPr>
          <w:color w:val="000000"/>
          <w:sz w:val="28"/>
          <w:szCs w:val="28"/>
          <w:lang w:eastAsia="ru-RU"/>
        </w:rPr>
        <w:t>Направить настоящее решение председателю Конкурсной комиссии для извещения членов Конкурсной комиссии, а также участникам конкурса.</w:t>
      </w:r>
    </w:p>
    <w:p w:rsidR="00825FBC" w:rsidRPr="00825FBC" w:rsidRDefault="00825FBC" w:rsidP="00825FBC">
      <w:pPr>
        <w:spacing w:line="360" w:lineRule="auto"/>
        <w:ind w:firstLine="703"/>
        <w:jc w:val="both"/>
        <w:rPr>
          <w:bCs/>
          <w:sz w:val="28"/>
          <w:szCs w:val="28"/>
        </w:rPr>
      </w:pPr>
      <w:r>
        <w:rPr>
          <w:bCs/>
          <w:sz w:val="28"/>
          <w:szCs w:val="28"/>
        </w:rPr>
        <w:t>3</w:t>
      </w:r>
      <w:r w:rsidRPr="00825FBC">
        <w:rPr>
          <w:bCs/>
          <w:sz w:val="28"/>
          <w:szCs w:val="28"/>
        </w:rPr>
        <w:t>. Установить, что настоящее решение вступает в силу со дня его принятия.</w:t>
      </w:r>
    </w:p>
    <w:p w:rsidR="00825FBC" w:rsidRPr="00825FBC" w:rsidRDefault="00825FBC" w:rsidP="00825FBC">
      <w:pPr>
        <w:spacing w:line="360" w:lineRule="auto"/>
        <w:ind w:firstLine="703"/>
        <w:jc w:val="both"/>
        <w:rPr>
          <w:bCs/>
          <w:sz w:val="28"/>
          <w:szCs w:val="28"/>
        </w:rPr>
      </w:pPr>
      <w:r>
        <w:rPr>
          <w:bCs/>
          <w:sz w:val="28"/>
          <w:szCs w:val="28"/>
        </w:rPr>
        <w:t>4</w:t>
      </w:r>
      <w:r w:rsidRPr="00825FBC">
        <w:rPr>
          <w:bCs/>
          <w:sz w:val="28"/>
          <w:szCs w:val="28"/>
        </w:rPr>
        <w:t>.</w:t>
      </w:r>
      <w:r w:rsidRPr="00825FBC">
        <w:rPr>
          <w:sz w:val="28"/>
          <w:szCs w:val="28"/>
        </w:rPr>
        <w:t xml:space="preserve">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825FBC">
        <w:rPr>
          <w:bCs/>
          <w:sz w:val="28"/>
          <w:szCs w:val="28"/>
        </w:rPr>
        <w:t>(</w:t>
      </w:r>
      <w:hyperlink r:id="rId11" w:history="1">
        <w:r w:rsidRPr="00825FBC">
          <w:rPr>
            <w:bCs/>
            <w:sz w:val="28"/>
            <w:szCs w:val="28"/>
            <w:lang w:val="en-US"/>
          </w:rPr>
          <w:t>www</w:t>
        </w:r>
        <w:r w:rsidRPr="00825FBC">
          <w:rPr>
            <w:bCs/>
            <w:sz w:val="28"/>
            <w:szCs w:val="28"/>
          </w:rPr>
          <w:t>.</w:t>
        </w:r>
        <w:r w:rsidRPr="00825FBC">
          <w:rPr>
            <w:bCs/>
            <w:sz w:val="28"/>
            <w:szCs w:val="28"/>
            <w:lang w:val="en-US"/>
          </w:rPr>
          <w:t>dumadgrad</w:t>
        </w:r>
        <w:r w:rsidRPr="00825FBC">
          <w:rPr>
            <w:bCs/>
            <w:sz w:val="28"/>
            <w:szCs w:val="28"/>
          </w:rPr>
          <w:t>.</w:t>
        </w:r>
        <w:r w:rsidRPr="00825FBC">
          <w:rPr>
            <w:bCs/>
            <w:sz w:val="28"/>
            <w:szCs w:val="28"/>
            <w:lang w:val="en-US"/>
          </w:rPr>
          <w:t>ru</w:t>
        </w:r>
      </w:hyperlink>
      <w:r w:rsidRPr="00825FBC">
        <w:rPr>
          <w:bCs/>
          <w:sz w:val="28"/>
          <w:szCs w:val="28"/>
        </w:rPr>
        <w:t>).</w:t>
      </w:r>
    </w:p>
    <w:p w:rsidR="00825FBC" w:rsidRPr="00B0221D" w:rsidRDefault="00825FBC" w:rsidP="00B0221D">
      <w:pPr>
        <w:autoSpaceDE w:val="0"/>
        <w:spacing w:line="360" w:lineRule="auto"/>
        <w:ind w:firstLine="703"/>
        <w:jc w:val="both"/>
        <w:rPr>
          <w:kern w:val="2"/>
          <w:sz w:val="28"/>
          <w:szCs w:val="28"/>
        </w:rPr>
      </w:pPr>
    </w:p>
    <w:p w:rsidR="00100843" w:rsidRDefault="00100843" w:rsidP="00100843">
      <w:pPr>
        <w:tabs>
          <w:tab w:val="left" w:pos="1701"/>
        </w:tabs>
        <w:autoSpaceDE w:val="0"/>
        <w:rPr>
          <w:bCs/>
          <w:sz w:val="28"/>
          <w:szCs w:val="28"/>
        </w:rPr>
      </w:pPr>
    </w:p>
    <w:p w:rsidR="00825FBC" w:rsidRPr="00100843" w:rsidRDefault="00825FBC" w:rsidP="00100843">
      <w:pPr>
        <w:tabs>
          <w:tab w:val="left" w:pos="1701"/>
        </w:tabs>
        <w:autoSpaceDE w:val="0"/>
        <w:rPr>
          <w:rFonts w:eastAsia="Arial"/>
          <w:sz w:val="28"/>
          <w:szCs w:val="28"/>
        </w:rPr>
      </w:pPr>
    </w:p>
    <w:p w:rsidR="00100843" w:rsidRPr="00100843" w:rsidRDefault="00100843" w:rsidP="00100843">
      <w:pPr>
        <w:tabs>
          <w:tab w:val="left" w:pos="1701"/>
        </w:tabs>
        <w:autoSpaceDE w:val="0"/>
        <w:rPr>
          <w:rFonts w:eastAsia="Arial"/>
          <w:sz w:val="28"/>
          <w:szCs w:val="28"/>
        </w:rPr>
      </w:pPr>
      <w:r w:rsidRPr="00100843">
        <w:rPr>
          <w:rFonts w:eastAsia="Arial"/>
          <w:sz w:val="28"/>
          <w:szCs w:val="28"/>
        </w:rPr>
        <w:t>Председатель Городской Думы</w:t>
      </w:r>
    </w:p>
    <w:p w:rsidR="00100843" w:rsidRPr="00100843" w:rsidRDefault="00100843" w:rsidP="00100843">
      <w:pPr>
        <w:tabs>
          <w:tab w:val="left" w:pos="1701"/>
        </w:tabs>
        <w:autoSpaceDE w:val="0"/>
        <w:rPr>
          <w:rFonts w:eastAsia="Arial"/>
          <w:sz w:val="28"/>
          <w:szCs w:val="28"/>
        </w:rPr>
      </w:pPr>
      <w:r w:rsidRPr="00100843">
        <w:rPr>
          <w:rFonts w:eastAsia="Arial"/>
          <w:sz w:val="28"/>
          <w:szCs w:val="28"/>
        </w:rPr>
        <w:t>города Димитровграда</w:t>
      </w:r>
    </w:p>
    <w:p w:rsidR="00100843" w:rsidRPr="00100843" w:rsidRDefault="00100843" w:rsidP="00100843">
      <w:pPr>
        <w:tabs>
          <w:tab w:val="left" w:pos="1701"/>
        </w:tabs>
        <w:autoSpaceDE w:val="0"/>
        <w:rPr>
          <w:rFonts w:eastAsia="Arial"/>
          <w:sz w:val="28"/>
          <w:szCs w:val="28"/>
        </w:rPr>
      </w:pPr>
      <w:r w:rsidRPr="00100843">
        <w:rPr>
          <w:rFonts w:eastAsia="Arial"/>
          <w:sz w:val="28"/>
          <w:szCs w:val="28"/>
        </w:rPr>
        <w:t>Ульяновской области                                                                          А.П.Ерышев</w:t>
      </w:r>
    </w:p>
    <w:p w:rsidR="00625A7B" w:rsidRPr="00365EDC" w:rsidRDefault="00625A7B" w:rsidP="009803A2">
      <w:pPr>
        <w:rPr>
          <w:sz w:val="28"/>
          <w:szCs w:val="28"/>
        </w:rPr>
      </w:pPr>
    </w:p>
    <w:sectPr w:rsidR="00625A7B" w:rsidRPr="00365EDC" w:rsidSect="00825FBC">
      <w:headerReference w:type="default" r:id="rId12"/>
      <w:headerReference w:type="first" r:id="rId13"/>
      <w:footnotePr>
        <w:pos w:val="beneathText"/>
      </w:footnotePr>
      <w:pgSz w:w="11905" w:h="16837"/>
      <w:pgMar w:top="1134" w:right="567" w:bottom="113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B7" w:rsidRDefault="00BC35B7">
      <w:r>
        <w:separator/>
      </w:r>
    </w:p>
  </w:endnote>
  <w:endnote w:type="continuationSeparator" w:id="0">
    <w:p w:rsidR="00BC35B7" w:rsidRDefault="00BC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B7" w:rsidRDefault="00BC35B7">
      <w:r>
        <w:separator/>
      </w:r>
    </w:p>
  </w:footnote>
  <w:footnote w:type="continuationSeparator" w:id="0">
    <w:p w:rsidR="00BC35B7" w:rsidRDefault="00BC3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D95661">
    <w:pPr>
      <w:pStyle w:val="a8"/>
    </w:pPr>
    <w:r>
      <w:rPr>
        <w:noProof/>
        <w:lang w:eastAsia="ru-RU"/>
      </w:rPr>
      <mc:AlternateContent>
        <mc:Choice Requires="wps">
          <w:drawing>
            <wp:anchor distT="0" distB="0" distL="0" distR="0" simplePos="0" relativeHeight="251657728" behindDoc="0" locked="0" layoutInCell="1" allowOverlap="1" wp14:anchorId="2900C429" wp14:editId="1D7229F8">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C27C92">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C27C92">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C0E33"/>
    <w:rsid w:val="00100843"/>
    <w:rsid w:val="001F65DF"/>
    <w:rsid w:val="00282E56"/>
    <w:rsid w:val="003A3DF1"/>
    <w:rsid w:val="003A444C"/>
    <w:rsid w:val="003D0EED"/>
    <w:rsid w:val="00414CB9"/>
    <w:rsid w:val="00494785"/>
    <w:rsid w:val="004A5638"/>
    <w:rsid w:val="004D5AF3"/>
    <w:rsid w:val="004F515E"/>
    <w:rsid w:val="004F76A8"/>
    <w:rsid w:val="00506CED"/>
    <w:rsid w:val="00565636"/>
    <w:rsid w:val="00567FC8"/>
    <w:rsid w:val="005B01DE"/>
    <w:rsid w:val="005B56F0"/>
    <w:rsid w:val="005C26CE"/>
    <w:rsid w:val="006072D4"/>
    <w:rsid w:val="00625A7B"/>
    <w:rsid w:val="006F6DFF"/>
    <w:rsid w:val="00787903"/>
    <w:rsid w:val="007B2650"/>
    <w:rsid w:val="007C24BF"/>
    <w:rsid w:val="007C7F51"/>
    <w:rsid w:val="00825FBC"/>
    <w:rsid w:val="00853529"/>
    <w:rsid w:val="0087388F"/>
    <w:rsid w:val="008F00FD"/>
    <w:rsid w:val="00914459"/>
    <w:rsid w:val="00921804"/>
    <w:rsid w:val="00960211"/>
    <w:rsid w:val="009621EE"/>
    <w:rsid w:val="009803A2"/>
    <w:rsid w:val="00980936"/>
    <w:rsid w:val="00994C77"/>
    <w:rsid w:val="009C21E9"/>
    <w:rsid w:val="009E3AAE"/>
    <w:rsid w:val="009E437A"/>
    <w:rsid w:val="00A21B5B"/>
    <w:rsid w:val="00A2574A"/>
    <w:rsid w:val="00A51EC4"/>
    <w:rsid w:val="00AE6914"/>
    <w:rsid w:val="00B0221D"/>
    <w:rsid w:val="00B36EAB"/>
    <w:rsid w:val="00BA2536"/>
    <w:rsid w:val="00BC35B7"/>
    <w:rsid w:val="00C27C92"/>
    <w:rsid w:val="00C902FD"/>
    <w:rsid w:val="00CA6ECD"/>
    <w:rsid w:val="00CB3999"/>
    <w:rsid w:val="00CD03DA"/>
    <w:rsid w:val="00D95661"/>
    <w:rsid w:val="00DE20B4"/>
    <w:rsid w:val="00DF4A95"/>
    <w:rsid w:val="00E037C7"/>
    <w:rsid w:val="00E3547B"/>
    <w:rsid w:val="00E50BC3"/>
    <w:rsid w:val="00EA447E"/>
    <w:rsid w:val="00F300EC"/>
    <w:rsid w:val="00F74867"/>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B6C8-5D2C-49F1-A746-9C12CB81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2020</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AF</cp:lastModifiedBy>
  <cp:revision>21</cp:revision>
  <cp:lastPrinted>2019-07-25T11:00:00Z</cp:lastPrinted>
  <dcterms:created xsi:type="dcterms:W3CDTF">2018-09-27T10:53:00Z</dcterms:created>
  <dcterms:modified xsi:type="dcterms:W3CDTF">2019-07-25T11:00:00Z</dcterms:modified>
</cp:coreProperties>
</file>