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9E6954" w:rsidRDefault="0074448B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8356496" r:id="rId10"/>
        </w:pict>
      </w:r>
      <w:r w:rsidR="009E6954">
        <w:rPr>
          <w:b/>
        </w:rPr>
        <w:t xml:space="preserve">   </w:t>
      </w:r>
      <w:r w:rsidR="00AD50D5">
        <w:rPr>
          <w:b/>
        </w:rPr>
        <w:t xml:space="preserve">                       </w:t>
      </w:r>
      <w:r w:rsidR="00E71144" w:rsidRPr="009E6954">
        <w:rPr>
          <w:b/>
          <w:sz w:val="32"/>
          <w:szCs w:val="32"/>
        </w:rPr>
        <w:t xml:space="preserve">                                            </w:t>
      </w:r>
      <w:r w:rsidR="00A2273B" w:rsidRPr="009E6954">
        <w:rPr>
          <w:b/>
          <w:sz w:val="32"/>
          <w:szCs w:val="32"/>
        </w:rPr>
        <w:t xml:space="preserve">           </w:t>
      </w:r>
      <w:r w:rsidR="00DA28D8" w:rsidRPr="009E6954">
        <w:rPr>
          <w:b/>
          <w:sz w:val="32"/>
          <w:szCs w:val="32"/>
        </w:rPr>
        <w:t xml:space="preserve">      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05A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C4253" wp14:editId="6D993F0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4817B" wp14:editId="4CB828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7522E" wp14:editId="5E187C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2F53" wp14:editId="66A581D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8E64" wp14:editId="4A2A78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4121CC">
        <w:rPr>
          <w:rFonts w:ascii="Times New Roman CYR" w:hAnsi="Times New Roman CYR"/>
          <w:sz w:val="28"/>
          <w:u w:val="single"/>
        </w:rPr>
        <w:t>12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B973FC">
        <w:rPr>
          <w:rFonts w:ascii="Times New Roman CYR" w:hAnsi="Times New Roman CYR"/>
          <w:sz w:val="28"/>
          <w:u w:val="single"/>
        </w:rPr>
        <w:t>сентября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E71144">
        <w:rPr>
          <w:rFonts w:ascii="Times New Roman CYR" w:hAnsi="Times New Roman CYR"/>
          <w:sz w:val="28"/>
          <w:u w:val="single"/>
        </w:rPr>
        <w:t>201</w:t>
      </w:r>
      <w:r w:rsidR="00AD50D5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</w:t>
      </w:r>
      <w:r w:rsidR="009B04A3">
        <w:rPr>
          <w:rFonts w:ascii="Times New Roman CYR" w:hAnsi="Times New Roman CYR"/>
          <w:sz w:val="28"/>
        </w:rPr>
        <w:t xml:space="preserve">  </w:t>
      </w:r>
      <w:r w:rsidR="00A2273B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</w:t>
      </w:r>
      <w:r w:rsidR="00315B35">
        <w:rPr>
          <w:rFonts w:ascii="Times New Roman CYR" w:hAnsi="Times New Roman CYR"/>
          <w:sz w:val="28"/>
        </w:rPr>
        <w:t xml:space="preserve">   </w:t>
      </w:r>
      <w:r w:rsidR="00DA28D8">
        <w:rPr>
          <w:rFonts w:ascii="Times New Roman CYR" w:hAnsi="Times New Roman CYR"/>
          <w:sz w:val="28"/>
        </w:rPr>
        <w:t xml:space="preserve">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895FBC">
        <w:rPr>
          <w:rFonts w:ascii="Times New Roman CYR" w:hAnsi="Times New Roman CYR"/>
          <w:sz w:val="28"/>
          <w:u w:val="single"/>
        </w:rPr>
        <w:t xml:space="preserve"> </w:t>
      </w:r>
      <w:r w:rsidR="00260D90">
        <w:rPr>
          <w:rFonts w:ascii="Times New Roman CYR" w:hAnsi="Times New Roman CYR"/>
          <w:sz w:val="28"/>
          <w:u w:val="single"/>
        </w:rPr>
        <w:t>9</w:t>
      </w:r>
      <w:r w:rsidR="00B973FC">
        <w:rPr>
          <w:rFonts w:ascii="Times New Roman CYR" w:hAnsi="Times New Roman CYR"/>
          <w:sz w:val="28"/>
          <w:u w:val="single"/>
        </w:rPr>
        <w:t>0</w:t>
      </w:r>
      <w:r w:rsidR="00DA28D8">
        <w:rPr>
          <w:rFonts w:ascii="Times New Roman CYR" w:hAnsi="Times New Roman CYR"/>
          <w:sz w:val="28"/>
          <w:u w:val="single"/>
        </w:rPr>
        <w:t>/</w:t>
      </w:r>
      <w:r w:rsidR="00895FBC">
        <w:rPr>
          <w:rFonts w:ascii="Times New Roman CYR" w:hAnsi="Times New Roman CYR"/>
          <w:sz w:val="28"/>
          <w:u w:val="single"/>
        </w:rPr>
        <w:t>1099</w:t>
      </w:r>
      <w:r w:rsidR="00B146B8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 </w:t>
      </w:r>
    </w:p>
    <w:p w:rsidR="00875B0A" w:rsidRDefault="00875B0A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720757" w:rsidRPr="00720757" w:rsidRDefault="00875B0A" w:rsidP="00720757">
      <w:pPr>
        <w:pStyle w:val="6"/>
        <w:tabs>
          <w:tab w:val="left" w:pos="0"/>
          <w:tab w:val="left" w:pos="1835"/>
        </w:tabs>
        <w:jc w:val="left"/>
      </w:pPr>
      <w:r w:rsidRPr="00895FBC">
        <w:rPr>
          <w:b w:val="0"/>
          <w:bCs w:val="0"/>
          <w:sz w:val="20"/>
          <w:szCs w:val="20"/>
        </w:rPr>
        <w:tab/>
      </w:r>
    </w:p>
    <w:p w:rsidR="009C1C17" w:rsidRDefault="0066543A" w:rsidP="0066543A">
      <w:pPr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</w:t>
      </w:r>
      <w:proofErr w:type="gramStart"/>
      <w:r w:rsidRPr="0066543A">
        <w:rPr>
          <w:b/>
          <w:sz w:val="28"/>
          <w:szCs w:val="28"/>
        </w:rPr>
        <w:t>полномочий депутата Городской Думы города Димитровграда Ульяновской области</w:t>
      </w:r>
      <w:proofErr w:type="gramEnd"/>
      <w:r w:rsidRPr="0066543A">
        <w:rPr>
          <w:b/>
          <w:sz w:val="28"/>
          <w:szCs w:val="28"/>
        </w:rPr>
        <w:t xml:space="preserve"> </w:t>
      </w:r>
    </w:p>
    <w:p w:rsidR="0066543A" w:rsidRPr="0066543A" w:rsidRDefault="004C2633" w:rsidP="00C30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66543A" w:rsidRPr="0066543A">
        <w:rPr>
          <w:b/>
          <w:sz w:val="28"/>
          <w:szCs w:val="28"/>
        </w:rPr>
        <w:t xml:space="preserve"> созыва</w:t>
      </w:r>
      <w:r w:rsidR="00C30BCA">
        <w:rPr>
          <w:b/>
          <w:sz w:val="28"/>
          <w:szCs w:val="28"/>
        </w:rPr>
        <w:t xml:space="preserve"> </w:t>
      </w:r>
      <w:r w:rsidR="00EC1214">
        <w:rPr>
          <w:b/>
          <w:sz w:val="28"/>
          <w:szCs w:val="28"/>
        </w:rPr>
        <w:t>Х.Я.Галиуллина</w:t>
      </w:r>
    </w:p>
    <w:p w:rsidR="00875B0A" w:rsidRDefault="00875B0A">
      <w:pPr>
        <w:tabs>
          <w:tab w:val="left" w:pos="0"/>
          <w:tab w:val="left" w:pos="1835"/>
        </w:tabs>
        <w:rPr>
          <w:sz w:val="28"/>
          <w:szCs w:val="28"/>
        </w:rPr>
      </w:pPr>
    </w:p>
    <w:p w:rsidR="00720757" w:rsidRPr="0066543A" w:rsidRDefault="00720757">
      <w:pPr>
        <w:tabs>
          <w:tab w:val="left" w:pos="0"/>
          <w:tab w:val="left" w:pos="1835"/>
        </w:tabs>
        <w:rPr>
          <w:sz w:val="28"/>
          <w:szCs w:val="28"/>
        </w:rPr>
      </w:pPr>
    </w:p>
    <w:p w:rsidR="00EF1188" w:rsidRDefault="0066543A" w:rsidP="00EF11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1188">
        <w:rPr>
          <w:sz w:val="28"/>
          <w:szCs w:val="28"/>
        </w:rPr>
        <w:t xml:space="preserve">Руководствуясь пунктом 2 части 10 статьи 40 Федерального закона             от 06.10.2003 №131-ФЗ «Об общих принципах организации местного самоуправления в Российской Федерации», пунктом </w:t>
      </w:r>
      <w:r w:rsidR="00126682">
        <w:rPr>
          <w:sz w:val="28"/>
          <w:szCs w:val="28"/>
        </w:rPr>
        <w:t>20</w:t>
      </w:r>
      <w:r w:rsidRPr="00EF1188">
        <w:rPr>
          <w:sz w:val="28"/>
          <w:szCs w:val="28"/>
        </w:rPr>
        <w:t xml:space="preserve"> части </w:t>
      </w:r>
      <w:r w:rsidR="004C2633">
        <w:rPr>
          <w:sz w:val="28"/>
          <w:szCs w:val="28"/>
        </w:rPr>
        <w:t xml:space="preserve">2 </w:t>
      </w:r>
      <w:r w:rsidRPr="00EF1188">
        <w:rPr>
          <w:sz w:val="28"/>
          <w:szCs w:val="28"/>
        </w:rPr>
        <w:t xml:space="preserve">статьи </w:t>
      </w:r>
      <w:r w:rsidR="004C2633">
        <w:rPr>
          <w:sz w:val="28"/>
          <w:szCs w:val="28"/>
        </w:rPr>
        <w:t>26</w:t>
      </w:r>
      <w:r w:rsidR="00895FBC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 w:rsidR="004C2633">
        <w:rPr>
          <w:sz w:val="28"/>
          <w:szCs w:val="28"/>
        </w:rPr>
        <w:t xml:space="preserve">, </w:t>
      </w:r>
      <w:r w:rsidRPr="00EF1188">
        <w:rPr>
          <w:sz w:val="28"/>
          <w:szCs w:val="28"/>
        </w:rPr>
        <w:t xml:space="preserve">рассмотрев </w:t>
      </w:r>
      <w:r w:rsidR="00260D90">
        <w:rPr>
          <w:sz w:val="28"/>
          <w:szCs w:val="28"/>
        </w:rPr>
        <w:t xml:space="preserve">информацию </w:t>
      </w:r>
      <w:r w:rsidR="001037AE">
        <w:rPr>
          <w:sz w:val="28"/>
          <w:szCs w:val="28"/>
        </w:rPr>
        <w:t xml:space="preserve">Губернатора Ульяновской области </w:t>
      </w:r>
      <w:proofErr w:type="spellStart"/>
      <w:r w:rsidR="001037AE">
        <w:rPr>
          <w:sz w:val="28"/>
          <w:szCs w:val="28"/>
        </w:rPr>
        <w:t>С.И.Морозова</w:t>
      </w:r>
      <w:proofErr w:type="spellEnd"/>
      <w:r w:rsidR="001037AE">
        <w:rPr>
          <w:sz w:val="28"/>
          <w:szCs w:val="28"/>
        </w:rPr>
        <w:t xml:space="preserve"> от 07.08.2018 №73-Г-01/2057исх </w:t>
      </w:r>
      <w:r w:rsidR="00260D90">
        <w:rPr>
          <w:sz w:val="28"/>
          <w:szCs w:val="28"/>
        </w:rPr>
        <w:t xml:space="preserve">о результатах проверки сведений, представленных </w:t>
      </w:r>
      <w:r w:rsidR="001037AE">
        <w:rPr>
          <w:sz w:val="28"/>
          <w:szCs w:val="28"/>
        </w:rPr>
        <w:t>депутатами Городской Думы города Димитровграда Ульяновской области второго созыва</w:t>
      </w:r>
      <w:proofErr w:type="gramEnd"/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>
        <w:rPr>
          <w:sz w:val="28"/>
          <w:szCs w:val="28"/>
        </w:rPr>
        <w:t xml:space="preserve"> созыва </w:t>
      </w:r>
      <w:r w:rsidR="00520DC9" w:rsidRPr="00BF11F2">
        <w:rPr>
          <w:b/>
          <w:sz w:val="32"/>
          <w:szCs w:val="32"/>
        </w:rPr>
        <w:t>решила</w:t>
      </w:r>
      <w:r w:rsidR="00520DC9" w:rsidRPr="00BF11F2">
        <w:rPr>
          <w:b/>
          <w:sz w:val="28"/>
          <w:szCs w:val="28"/>
        </w:rPr>
        <w:t>:</w:t>
      </w:r>
    </w:p>
    <w:p w:rsidR="0066543A" w:rsidRPr="0066543A" w:rsidRDefault="0066543A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 w:rsidRPr="0066543A">
        <w:rPr>
          <w:sz w:val="28"/>
          <w:szCs w:val="28"/>
        </w:rPr>
        <w:t xml:space="preserve">Прекратить досрочно </w:t>
      </w:r>
      <w:r w:rsidR="00463D2B">
        <w:rPr>
          <w:sz w:val="28"/>
          <w:szCs w:val="28"/>
        </w:rPr>
        <w:t>13</w:t>
      </w:r>
      <w:r w:rsidR="00343A90">
        <w:rPr>
          <w:sz w:val="28"/>
          <w:szCs w:val="28"/>
        </w:rPr>
        <w:t xml:space="preserve"> </w:t>
      </w:r>
      <w:r w:rsidR="00260D90">
        <w:rPr>
          <w:sz w:val="28"/>
          <w:szCs w:val="28"/>
        </w:rPr>
        <w:t>сентября</w:t>
      </w:r>
      <w:r w:rsidR="00520DC9">
        <w:rPr>
          <w:sz w:val="28"/>
          <w:szCs w:val="28"/>
        </w:rPr>
        <w:t xml:space="preserve"> 201</w:t>
      </w:r>
      <w:r w:rsidR="00466CF8">
        <w:rPr>
          <w:sz w:val="28"/>
          <w:szCs w:val="28"/>
        </w:rPr>
        <w:t>8</w:t>
      </w:r>
      <w:r w:rsidR="00520DC9">
        <w:rPr>
          <w:sz w:val="28"/>
          <w:szCs w:val="28"/>
        </w:rPr>
        <w:t xml:space="preserve"> года </w:t>
      </w:r>
      <w:proofErr w:type="gramStart"/>
      <w:r w:rsidRPr="0066543A">
        <w:rPr>
          <w:sz w:val="28"/>
          <w:szCs w:val="28"/>
        </w:rPr>
        <w:t xml:space="preserve">полномочия депутата </w:t>
      </w:r>
      <w:r w:rsidR="00520DC9">
        <w:rPr>
          <w:sz w:val="28"/>
          <w:szCs w:val="28"/>
        </w:rPr>
        <w:t xml:space="preserve">Городской Думы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 w:rsidRPr="00EF1188">
        <w:rPr>
          <w:sz w:val="28"/>
          <w:szCs w:val="28"/>
        </w:rPr>
        <w:t xml:space="preserve"> созыва</w:t>
      </w:r>
      <w:r w:rsidR="00C30BCA">
        <w:rPr>
          <w:sz w:val="28"/>
          <w:szCs w:val="28"/>
        </w:rPr>
        <w:t xml:space="preserve"> </w:t>
      </w:r>
      <w:proofErr w:type="spellStart"/>
      <w:r w:rsidR="00EC1214">
        <w:rPr>
          <w:b/>
          <w:sz w:val="28"/>
          <w:szCs w:val="28"/>
        </w:rPr>
        <w:t>Галиуллина</w:t>
      </w:r>
      <w:proofErr w:type="spellEnd"/>
      <w:proofErr w:type="gramEnd"/>
      <w:r w:rsidR="00520DC9">
        <w:rPr>
          <w:b/>
          <w:sz w:val="28"/>
          <w:szCs w:val="28"/>
        </w:rPr>
        <w:t xml:space="preserve"> </w:t>
      </w:r>
      <w:r w:rsidR="00EC1214">
        <w:rPr>
          <w:sz w:val="28"/>
          <w:szCs w:val="28"/>
        </w:rPr>
        <w:t xml:space="preserve">Хайдара </w:t>
      </w:r>
      <w:proofErr w:type="spellStart"/>
      <w:r w:rsidR="00EC1214">
        <w:rPr>
          <w:sz w:val="28"/>
          <w:szCs w:val="28"/>
        </w:rPr>
        <w:t>Ярулловича</w:t>
      </w:r>
      <w:proofErr w:type="spellEnd"/>
      <w:r w:rsidRPr="0066543A">
        <w:rPr>
          <w:sz w:val="28"/>
          <w:szCs w:val="28"/>
        </w:rPr>
        <w:t>.</w:t>
      </w:r>
    </w:p>
    <w:p w:rsidR="008020F9" w:rsidRDefault="0066543A" w:rsidP="008441CE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>2. Признать утратившими силу</w:t>
      </w:r>
      <w:r w:rsidR="004C2633">
        <w:rPr>
          <w:sz w:val="28"/>
          <w:szCs w:val="28"/>
        </w:rPr>
        <w:t xml:space="preserve"> (отменить</w:t>
      </w:r>
      <w:r w:rsidR="008020F9">
        <w:rPr>
          <w:sz w:val="28"/>
          <w:szCs w:val="28"/>
        </w:rPr>
        <w:t>):</w:t>
      </w:r>
    </w:p>
    <w:p w:rsidR="00D158EF" w:rsidRPr="008020F9" w:rsidRDefault="008020F9" w:rsidP="008020F9">
      <w:pPr>
        <w:pStyle w:val="1"/>
        <w:tabs>
          <w:tab w:val="left" w:pos="0"/>
          <w:tab w:val="left" w:pos="9356"/>
        </w:tabs>
        <w:spacing w:before="0" w:after="0" w:line="360" w:lineRule="auto"/>
        <w:ind w:right="-7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F9">
        <w:rPr>
          <w:rFonts w:ascii="Times New Roman" w:hAnsi="Times New Roman" w:cs="Times New Roman"/>
          <w:b w:val="0"/>
          <w:sz w:val="28"/>
          <w:szCs w:val="28"/>
        </w:rPr>
        <w:t>2.1. П</w:t>
      </w:r>
      <w:r w:rsidR="0024511B" w:rsidRPr="008020F9"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802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214">
        <w:rPr>
          <w:rFonts w:ascii="Times New Roman" w:hAnsi="Times New Roman" w:cs="Times New Roman"/>
          <w:b w:val="0"/>
          <w:sz w:val="28"/>
          <w:szCs w:val="28"/>
        </w:rPr>
        <w:t>1.3</w:t>
      </w:r>
      <w:r w:rsidRPr="00802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214">
        <w:rPr>
          <w:rFonts w:ascii="Times New Roman" w:hAnsi="Times New Roman" w:cs="Times New Roman"/>
          <w:b w:val="0"/>
          <w:sz w:val="28"/>
          <w:szCs w:val="28"/>
        </w:rPr>
        <w:t xml:space="preserve">части 1 </w:t>
      </w:r>
      <w:r w:rsidRPr="008020F9">
        <w:rPr>
          <w:rFonts w:ascii="Times New Roman" w:hAnsi="Times New Roman" w:cs="Times New Roman"/>
          <w:b w:val="0"/>
          <w:sz w:val="28"/>
          <w:szCs w:val="28"/>
        </w:rPr>
        <w:t xml:space="preserve">решения Городской </w:t>
      </w:r>
      <w:proofErr w:type="gramStart"/>
      <w:r w:rsidRPr="008020F9">
        <w:rPr>
          <w:rFonts w:ascii="Times New Roman" w:hAnsi="Times New Roman" w:cs="Times New Roman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020F9">
        <w:rPr>
          <w:rFonts w:ascii="Times New Roman" w:hAnsi="Times New Roman" w:cs="Times New Roman"/>
          <w:b w:val="0"/>
          <w:sz w:val="28"/>
          <w:szCs w:val="28"/>
        </w:rPr>
        <w:t xml:space="preserve"> от 08.10.2013 №2/9 «</w:t>
      </w:r>
      <w:r w:rsidRPr="008020F9">
        <w:rPr>
          <w:rFonts w:ascii="Times New Roman" w:hAnsi="Times New Roman" w:cs="Times New Roman"/>
          <w:b w:val="0"/>
          <w:sz w:val="28"/>
        </w:rPr>
        <w:t>Об утверждении состава постоянного комитета Городской Думы города Димитровграда Ульяновской области второго созыва по финансово-экономической политике и городскому хозяйству</w:t>
      </w:r>
      <w:r w:rsidRPr="00802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B405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3A73" w:rsidRDefault="008020F9" w:rsidP="00933A73">
      <w:pPr>
        <w:pStyle w:val="23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</w:t>
      </w:r>
      <w:r w:rsidR="00933A73" w:rsidRPr="00933A73">
        <w:rPr>
          <w:sz w:val="28"/>
          <w:szCs w:val="28"/>
          <w:lang w:eastAsia="ru-RU"/>
        </w:rPr>
        <w:t xml:space="preserve"> </w:t>
      </w:r>
      <w:r w:rsidR="00933A73">
        <w:rPr>
          <w:sz w:val="28"/>
          <w:szCs w:val="28"/>
          <w:lang w:eastAsia="ru-RU"/>
        </w:rPr>
        <w:t xml:space="preserve">Часть </w:t>
      </w:r>
      <w:r w:rsidR="00EC1214">
        <w:rPr>
          <w:sz w:val="28"/>
          <w:szCs w:val="28"/>
          <w:lang w:eastAsia="ru-RU"/>
        </w:rPr>
        <w:t>1</w:t>
      </w:r>
      <w:r w:rsidR="00933A73">
        <w:rPr>
          <w:sz w:val="28"/>
          <w:szCs w:val="28"/>
          <w:lang w:eastAsia="ru-RU"/>
        </w:rPr>
        <w:t xml:space="preserve"> </w:t>
      </w:r>
      <w:r w:rsidR="00933A73" w:rsidRPr="00933A73">
        <w:rPr>
          <w:sz w:val="28"/>
          <w:szCs w:val="28"/>
        </w:rPr>
        <w:t xml:space="preserve">решения Городской </w:t>
      </w:r>
      <w:proofErr w:type="gramStart"/>
      <w:r w:rsidR="00933A73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933A73" w:rsidRPr="00933A73">
        <w:rPr>
          <w:sz w:val="28"/>
          <w:szCs w:val="28"/>
        </w:rPr>
        <w:t xml:space="preserve"> о</w:t>
      </w:r>
      <w:r w:rsidR="00933A73">
        <w:rPr>
          <w:sz w:val="28"/>
          <w:szCs w:val="28"/>
          <w:lang w:eastAsia="ru-RU"/>
        </w:rPr>
        <w:t xml:space="preserve">т 08.10.2013 №2/11 «Об утверждении </w:t>
      </w:r>
      <w:r w:rsidR="00933A73">
        <w:rPr>
          <w:sz w:val="28"/>
          <w:szCs w:val="28"/>
          <w:lang w:eastAsia="ru-RU"/>
        </w:rPr>
        <w:lastRenderedPageBreak/>
        <w:t>председателя постоянного комитета Городской Думы города Димитровграда Ульяновской области второго созыва по финансово-экономической политике и городскому хозяйству и его заместителей»;</w:t>
      </w:r>
    </w:p>
    <w:p w:rsidR="00933A73" w:rsidRDefault="00933A73" w:rsidP="00933A73">
      <w:pPr>
        <w:tabs>
          <w:tab w:val="left" w:pos="414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2.3. Пункт 1.</w:t>
      </w:r>
      <w:r w:rsidR="00EC121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части </w:t>
      </w:r>
      <w:r w:rsidRPr="00933A73">
        <w:rPr>
          <w:sz w:val="28"/>
          <w:szCs w:val="28"/>
          <w:lang w:eastAsia="ru-RU"/>
        </w:rPr>
        <w:t xml:space="preserve">1 </w:t>
      </w:r>
      <w:r w:rsidRPr="00933A73">
        <w:rPr>
          <w:sz w:val="28"/>
          <w:szCs w:val="28"/>
        </w:rPr>
        <w:t xml:space="preserve">решения Городской </w:t>
      </w:r>
      <w:proofErr w:type="gramStart"/>
      <w:r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933A73">
        <w:rPr>
          <w:sz w:val="28"/>
          <w:szCs w:val="28"/>
        </w:rPr>
        <w:t xml:space="preserve"> о</w:t>
      </w:r>
      <w:r w:rsidRPr="00933A73">
        <w:rPr>
          <w:bCs/>
          <w:iCs/>
          <w:sz w:val="28"/>
          <w:szCs w:val="28"/>
        </w:rPr>
        <w:t>т</w:t>
      </w:r>
      <w:r w:rsidRPr="00201CAB">
        <w:rPr>
          <w:bCs/>
          <w:iCs/>
          <w:sz w:val="28"/>
          <w:szCs w:val="28"/>
        </w:rPr>
        <w:t xml:space="preserve"> 30.10.2013 №3/2</w:t>
      </w:r>
      <w:r w:rsidR="00EC1214">
        <w:rPr>
          <w:bCs/>
          <w:iCs/>
          <w:sz w:val="28"/>
          <w:szCs w:val="28"/>
        </w:rPr>
        <w:t>0</w:t>
      </w:r>
      <w:r w:rsidRPr="00201CAB">
        <w:rPr>
          <w:bCs/>
          <w:iCs/>
          <w:sz w:val="28"/>
          <w:szCs w:val="28"/>
        </w:rPr>
        <w:t xml:space="preserve"> «</w:t>
      </w:r>
      <w:r w:rsidR="00EC1214" w:rsidRPr="00201CAB">
        <w:rPr>
          <w:sz w:val="28"/>
          <w:szCs w:val="28"/>
        </w:rPr>
        <w:t>О включении депутатов Городской Думы города Димитровграда Ульяновской области второго созыва в состав аукционной (конкурсной) комиссии по приватизации объектов муниципального недвижимого имущества</w:t>
      </w:r>
      <w:r w:rsidRPr="00201CAB">
        <w:rPr>
          <w:sz w:val="28"/>
          <w:szCs w:val="28"/>
        </w:rPr>
        <w:t>»;</w:t>
      </w:r>
    </w:p>
    <w:p w:rsidR="00EC1214" w:rsidRDefault="00EC1214" w:rsidP="00933A73">
      <w:pPr>
        <w:tabs>
          <w:tab w:val="left" w:pos="4140"/>
        </w:tabs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  <w:lang w:eastAsia="ru-RU"/>
        </w:rPr>
        <w:t xml:space="preserve">Пункт 1.1 части </w:t>
      </w:r>
      <w:r w:rsidRPr="00933A73">
        <w:rPr>
          <w:sz w:val="28"/>
          <w:szCs w:val="28"/>
          <w:lang w:eastAsia="ru-RU"/>
        </w:rPr>
        <w:t xml:space="preserve">1 </w:t>
      </w:r>
      <w:r w:rsidRPr="00933A73">
        <w:rPr>
          <w:sz w:val="28"/>
          <w:szCs w:val="28"/>
        </w:rPr>
        <w:t xml:space="preserve">решения Городской Думы города Димитровграда Ульяновской области второго созыва </w:t>
      </w:r>
      <w:r>
        <w:rPr>
          <w:sz w:val="28"/>
          <w:szCs w:val="28"/>
        </w:rPr>
        <w:t>о</w:t>
      </w:r>
      <w:r w:rsidRPr="00201CAB">
        <w:rPr>
          <w:sz w:val="28"/>
          <w:szCs w:val="28"/>
        </w:rPr>
        <w:t xml:space="preserve">т 30.10.2013 №3/21 «О включении депутатов Городской Думы города Димитровграда Ульяновской области второго созыва в состав </w:t>
      </w:r>
      <w:r w:rsidRPr="00201CAB">
        <w:rPr>
          <w:bCs/>
          <w:iCs/>
          <w:sz w:val="28"/>
          <w:szCs w:val="28"/>
        </w:rPr>
        <w:t>постоянной комиссии по определению условий торгов (конкурсов, аукционов) по продаже земельных участков или права на заключение договоров аренды земельных участков, государственная собственность на которые не разграничена, расположенных на территории муниципального</w:t>
      </w:r>
      <w:proofErr w:type="gramEnd"/>
      <w:r w:rsidRPr="00201CAB">
        <w:rPr>
          <w:bCs/>
          <w:iCs/>
          <w:sz w:val="28"/>
          <w:szCs w:val="28"/>
        </w:rPr>
        <w:t xml:space="preserve"> образования «Город Димитровград» Ульяновской области, а также </w:t>
      </w:r>
      <w:proofErr w:type="gramStart"/>
      <w:r w:rsidRPr="00201CAB">
        <w:rPr>
          <w:bCs/>
          <w:iCs/>
          <w:sz w:val="28"/>
          <w:szCs w:val="28"/>
        </w:rPr>
        <w:t>находящихся</w:t>
      </w:r>
      <w:proofErr w:type="gramEnd"/>
      <w:r w:rsidRPr="00201CAB">
        <w:rPr>
          <w:bCs/>
          <w:iCs/>
          <w:sz w:val="28"/>
          <w:szCs w:val="28"/>
        </w:rPr>
        <w:t xml:space="preserve"> в собственности муниципального образования «Город Димитровград» Ульяновской области»;</w:t>
      </w:r>
    </w:p>
    <w:p w:rsidR="00ED7624" w:rsidRPr="00201CAB" w:rsidRDefault="00ED7624" w:rsidP="00933A73">
      <w:pPr>
        <w:tabs>
          <w:tab w:val="left" w:pos="414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2.5. Пункт 2.3. части 2 </w:t>
      </w:r>
      <w:r w:rsidRPr="00933A73">
        <w:rPr>
          <w:sz w:val="28"/>
          <w:szCs w:val="28"/>
        </w:rPr>
        <w:t xml:space="preserve">решения Городской </w:t>
      </w:r>
      <w:proofErr w:type="gramStart"/>
      <w:r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933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27.11.2013 №4/40 </w:t>
      </w:r>
      <w:r w:rsidRPr="00FF51D0">
        <w:rPr>
          <w:sz w:val="28"/>
          <w:szCs w:val="28"/>
        </w:rPr>
        <w:t>«О регистрации в Городской Думе города Димитровграда Ульяновской области второго созыва фракции Всероссийской политической партии «ЕДИНАЯ РОССИЯ»</w:t>
      </w:r>
      <w:r w:rsidR="0028528D">
        <w:rPr>
          <w:sz w:val="28"/>
          <w:szCs w:val="28"/>
        </w:rPr>
        <w:t>;</w:t>
      </w:r>
    </w:p>
    <w:p w:rsidR="005A2B5F" w:rsidRDefault="008020F9" w:rsidP="005A2B5F">
      <w:pPr>
        <w:tabs>
          <w:tab w:val="left" w:pos="414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73">
        <w:rPr>
          <w:sz w:val="28"/>
          <w:szCs w:val="28"/>
        </w:rPr>
        <w:t>2.</w:t>
      </w:r>
      <w:r w:rsidR="0028528D">
        <w:rPr>
          <w:sz w:val="28"/>
          <w:szCs w:val="28"/>
        </w:rPr>
        <w:t>6</w:t>
      </w:r>
      <w:r w:rsidR="00933A73">
        <w:rPr>
          <w:sz w:val="28"/>
          <w:szCs w:val="28"/>
        </w:rPr>
        <w:t xml:space="preserve">. </w:t>
      </w:r>
      <w:r w:rsidR="005A2B5F">
        <w:rPr>
          <w:sz w:val="28"/>
          <w:szCs w:val="28"/>
          <w:lang w:eastAsia="ru-RU"/>
        </w:rPr>
        <w:t xml:space="preserve">Пункт 1.6 части </w:t>
      </w:r>
      <w:r w:rsidR="005A2B5F" w:rsidRPr="00933A73">
        <w:rPr>
          <w:sz w:val="28"/>
          <w:szCs w:val="28"/>
          <w:lang w:eastAsia="ru-RU"/>
        </w:rPr>
        <w:t xml:space="preserve">1 </w:t>
      </w:r>
      <w:r w:rsidR="005A2B5F" w:rsidRPr="00933A73">
        <w:rPr>
          <w:sz w:val="28"/>
          <w:szCs w:val="28"/>
        </w:rPr>
        <w:t xml:space="preserve">решения Городской </w:t>
      </w:r>
      <w:proofErr w:type="gramStart"/>
      <w:r w:rsidR="005A2B5F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5A2B5F" w:rsidRPr="00933A73">
        <w:rPr>
          <w:sz w:val="28"/>
          <w:szCs w:val="28"/>
        </w:rPr>
        <w:t xml:space="preserve"> </w:t>
      </w:r>
      <w:r w:rsidR="005A2B5F">
        <w:rPr>
          <w:sz w:val="28"/>
          <w:szCs w:val="28"/>
        </w:rPr>
        <w:t>от 25.12.2013 №6/63 «Об утверждении состава Комиссии по муниципальным наградам при Городской Думе города Димитровграда Ульяновской области»;</w:t>
      </w:r>
    </w:p>
    <w:p w:rsidR="005A2B5F" w:rsidRDefault="00BA46EC" w:rsidP="005A2B5F">
      <w:pPr>
        <w:tabs>
          <w:tab w:val="left" w:pos="4140"/>
        </w:tabs>
        <w:spacing w:line="360" w:lineRule="auto"/>
        <w:ind w:firstLine="708"/>
        <w:jc w:val="both"/>
        <w:rPr>
          <w:sz w:val="28"/>
          <w:szCs w:val="28"/>
        </w:rPr>
      </w:pPr>
      <w:r w:rsidRPr="00BA46EC">
        <w:rPr>
          <w:sz w:val="28"/>
          <w:szCs w:val="28"/>
        </w:rPr>
        <w:t>2.</w:t>
      </w:r>
      <w:r w:rsidR="0028528D">
        <w:rPr>
          <w:sz w:val="28"/>
          <w:szCs w:val="28"/>
        </w:rPr>
        <w:t>7</w:t>
      </w:r>
      <w:r w:rsidRPr="00BA46EC">
        <w:rPr>
          <w:sz w:val="28"/>
          <w:szCs w:val="28"/>
        </w:rPr>
        <w:t xml:space="preserve">. </w:t>
      </w:r>
      <w:r w:rsidR="005A2B5F">
        <w:rPr>
          <w:sz w:val="28"/>
          <w:szCs w:val="28"/>
          <w:lang w:eastAsia="ru-RU"/>
        </w:rPr>
        <w:t>Пункт 1.</w:t>
      </w:r>
      <w:r w:rsidR="002729A4">
        <w:rPr>
          <w:sz w:val="28"/>
          <w:szCs w:val="28"/>
          <w:lang w:eastAsia="ru-RU"/>
        </w:rPr>
        <w:t>3</w:t>
      </w:r>
      <w:r w:rsidR="005A2B5F">
        <w:rPr>
          <w:sz w:val="28"/>
          <w:szCs w:val="28"/>
          <w:lang w:eastAsia="ru-RU"/>
        </w:rPr>
        <w:t xml:space="preserve"> части </w:t>
      </w:r>
      <w:r w:rsidR="005A2B5F" w:rsidRPr="00933A73">
        <w:rPr>
          <w:sz w:val="28"/>
          <w:szCs w:val="28"/>
          <w:lang w:eastAsia="ru-RU"/>
        </w:rPr>
        <w:t xml:space="preserve">1 </w:t>
      </w:r>
      <w:r w:rsidR="005A2B5F" w:rsidRPr="00933A73">
        <w:rPr>
          <w:sz w:val="28"/>
          <w:szCs w:val="28"/>
        </w:rPr>
        <w:t xml:space="preserve">решения Городской </w:t>
      </w:r>
      <w:proofErr w:type="gramStart"/>
      <w:r w:rsidR="005A2B5F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5A2B5F" w:rsidRPr="00933A73">
        <w:rPr>
          <w:sz w:val="28"/>
          <w:szCs w:val="28"/>
        </w:rPr>
        <w:t xml:space="preserve"> </w:t>
      </w:r>
      <w:r w:rsidR="005A2B5F">
        <w:rPr>
          <w:sz w:val="28"/>
          <w:szCs w:val="28"/>
        </w:rPr>
        <w:t xml:space="preserve">от 25.12.2013 №6/67 </w:t>
      </w:r>
      <w:r w:rsidR="005A2B5F">
        <w:rPr>
          <w:sz w:val="28"/>
          <w:szCs w:val="28"/>
        </w:rPr>
        <w:lastRenderedPageBreak/>
        <w:t>«Об утверждении состава Уставной комиссии при Городской Думе города Димитровграда Ульяновской области»;</w:t>
      </w:r>
    </w:p>
    <w:p w:rsidR="002729A4" w:rsidRDefault="0028528D" w:rsidP="002729A4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729A4">
        <w:rPr>
          <w:sz w:val="28"/>
          <w:szCs w:val="28"/>
        </w:rPr>
        <w:t xml:space="preserve">. </w:t>
      </w:r>
      <w:r w:rsidR="00C074EB">
        <w:rPr>
          <w:sz w:val="28"/>
          <w:szCs w:val="28"/>
          <w:lang w:eastAsia="ru-RU"/>
        </w:rPr>
        <w:t>Пункт 1.</w:t>
      </w:r>
      <w:r w:rsidR="002729A4">
        <w:rPr>
          <w:sz w:val="28"/>
          <w:szCs w:val="28"/>
          <w:lang w:eastAsia="ru-RU"/>
        </w:rPr>
        <w:t>2</w:t>
      </w:r>
      <w:r w:rsidR="00C074EB">
        <w:rPr>
          <w:sz w:val="28"/>
          <w:szCs w:val="28"/>
          <w:lang w:eastAsia="ru-RU"/>
        </w:rPr>
        <w:t xml:space="preserve"> части </w:t>
      </w:r>
      <w:r w:rsidR="00C074EB" w:rsidRPr="00933A73">
        <w:rPr>
          <w:sz w:val="28"/>
          <w:szCs w:val="28"/>
          <w:lang w:eastAsia="ru-RU"/>
        </w:rPr>
        <w:t xml:space="preserve">1 </w:t>
      </w:r>
      <w:r w:rsidR="00C074EB" w:rsidRPr="00933A73">
        <w:rPr>
          <w:sz w:val="28"/>
          <w:szCs w:val="28"/>
        </w:rPr>
        <w:t xml:space="preserve">решения Городской </w:t>
      </w:r>
      <w:proofErr w:type="gramStart"/>
      <w:r w:rsidR="00C074EB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C074EB" w:rsidRPr="00933A73">
        <w:rPr>
          <w:sz w:val="28"/>
          <w:szCs w:val="28"/>
        </w:rPr>
        <w:t xml:space="preserve"> </w:t>
      </w:r>
      <w:r w:rsidR="002729A4">
        <w:rPr>
          <w:sz w:val="28"/>
          <w:szCs w:val="28"/>
        </w:rPr>
        <w:t>от 25.12.2013 №6/68 «Об утверждении состава Комиссии по депутатской этике Городской Думы города Димитровграда Ульяновской области второго созыва»;</w:t>
      </w:r>
    </w:p>
    <w:p w:rsidR="00933A73" w:rsidRPr="002729A4" w:rsidRDefault="00BA46EC" w:rsidP="002729A4">
      <w:pPr>
        <w:pStyle w:val="23"/>
        <w:spacing w:after="0" w:line="360" w:lineRule="auto"/>
        <w:ind w:firstLine="709"/>
        <w:jc w:val="both"/>
        <w:rPr>
          <w:rFonts w:cs="Times New Roman CYR"/>
          <w:bCs/>
          <w:sz w:val="28"/>
          <w:szCs w:val="28"/>
        </w:rPr>
      </w:pPr>
      <w:r w:rsidRPr="00933A73">
        <w:rPr>
          <w:rFonts w:cs="Times New Roman CYR"/>
          <w:sz w:val="28"/>
          <w:szCs w:val="28"/>
        </w:rPr>
        <w:t>2.</w:t>
      </w:r>
      <w:r w:rsidR="0028528D">
        <w:rPr>
          <w:rFonts w:cs="Times New Roman CYR"/>
          <w:sz w:val="28"/>
          <w:szCs w:val="28"/>
        </w:rPr>
        <w:t>9</w:t>
      </w:r>
      <w:r w:rsidRPr="00933A73">
        <w:rPr>
          <w:rFonts w:cs="Times New Roman CYR"/>
          <w:sz w:val="28"/>
          <w:szCs w:val="28"/>
        </w:rPr>
        <w:t>.</w:t>
      </w:r>
      <w:r w:rsidRPr="00BA46EC">
        <w:rPr>
          <w:rFonts w:cs="Times New Roman CYR"/>
          <w:sz w:val="28"/>
          <w:szCs w:val="28"/>
        </w:rPr>
        <w:t xml:space="preserve"> </w:t>
      </w:r>
      <w:r w:rsidR="00C074EB" w:rsidRPr="00C074EB">
        <w:rPr>
          <w:sz w:val="28"/>
          <w:szCs w:val="28"/>
        </w:rPr>
        <w:t>Пункт 1.</w:t>
      </w:r>
      <w:r w:rsidR="002729A4">
        <w:rPr>
          <w:sz w:val="28"/>
          <w:szCs w:val="28"/>
        </w:rPr>
        <w:t>1</w:t>
      </w:r>
      <w:r w:rsidR="00C074EB" w:rsidRPr="00C074EB">
        <w:rPr>
          <w:sz w:val="28"/>
          <w:szCs w:val="28"/>
        </w:rPr>
        <w:t xml:space="preserve"> части 1 решения Городской </w:t>
      </w:r>
      <w:proofErr w:type="gramStart"/>
      <w:r w:rsidR="00C074EB" w:rsidRPr="00C074EB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C074EB" w:rsidRPr="00C074EB">
        <w:rPr>
          <w:sz w:val="28"/>
          <w:szCs w:val="28"/>
        </w:rPr>
        <w:t xml:space="preserve"> о</w:t>
      </w:r>
      <w:r w:rsidR="00933A73" w:rsidRPr="00C074EB">
        <w:rPr>
          <w:rFonts w:cs="Times New Roman CYR"/>
          <w:sz w:val="28"/>
          <w:szCs w:val="28"/>
        </w:rPr>
        <w:t>т 2</w:t>
      </w:r>
      <w:r w:rsidR="002729A4">
        <w:rPr>
          <w:rFonts w:cs="Times New Roman CYR"/>
          <w:sz w:val="28"/>
          <w:szCs w:val="28"/>
        </w:rPr>
        <w:t>5</w:t>
      </w:r>
      <w:r w:rsidR="00933A73" w:rsidRPr="00C074EB">
        <w:rPr>
          <w:rFonts w:cs="Times New Roman CYR"/>
          <w:sz w:val="28"/>
          <w:szCs w:val="28"/>
        </w:rPr>
        <w:t>.</w:t>
      </w:r>
      <w:r w:rsidR="002729A4">
        <w:rPr>
          <w:rFonts w:cs="Times New Roman CYR"/>
          <w:sz w:val="28"/>
          <w:szCs w:val="28"/>
        </w:rPr>
        <w:t>06</w:t>
      </w:r>
      <w:r w:rsidR="00933A73">
        <w:rPr>
          <w:rFonts w:cs="Times New Roman CYR"/>
          <w:sz w:val="28"/>
          <w:szCs w:val="28"/>
        </w:rPr>
        <w:t>.2014 №1</w:t>
      </w:r>
      <w:r w:rsidR="002729A4">
        <w:rPr>
          <w:rFonts w:cs="Times New Roman CYR"/>
          <w:sz w:val="28"/>
          <w:szCs w:val="28"/>
        </w:rPr>
        <w:t>4</w:t>
      </w:r>
      <w:r w:rsidR="00933A73">
        <w:rPr>
          <w:rFonts w:cs="Times New Roman CYR"/>
          <w:sz w:val="28"/>
          <w:szCs w:val="28"/>
        </w:rPr>
        <w:t>/</w:t>
      </w:r>
      <w:r w:rsidR="002729A4">
        <w:rPr>
          <w:rFonts w:cs="Times New Roman CYR"/>
          <w:sz w:val="28"/>
          <w:szCs w:val="28"/>
        </w:rPr>
        <w:t>160</w:t>
      </w:r>
      <w:r w:rsidR="00933A73">
        <w:rPr>
          <w:rFonts w:cs="Times New Roman CYR"/>
          <w:sz w:val="28"/>
          <w:szCs w:val="28"/>
        </w:rPr>
        <w:t xml:space="preserve"> </w:t>
      </w:r>
      <w:r w:rsidR="00933A73" w:rsidRPr="002729A4">
        <w:rPr>
          <w:rFonts w:cs="Times New Roman CYR"/>
          <w:sz w:val="28"/>
          <w:szCs w:val="28"/>
        </w:rPr>
        <w:t xml:space="preserve">«О </w:t>
      </w:r>
      <w:r w:rsidR="002729A4" w:rsidRPr="002729A4">
        <w:rPr>
          <w:sz w:val="28"/>
          <w:szCs w:val="28"/>
        </w:rPr>
        <w:t>составе рабочей комиссии по формированию проекта бюджета города Димитровграда Ульяновской области</w:t>
      </w:r>
      <w:r w:rsidR="00933A73" w:rsidRPr="002729A4">
        <w:rPr>
          <w:rFonts w:cs="Times New Roman CYR"/>
          <w:sz w:val="28"/>
          <w:szCs w:val="28"/>
        </w:rPr>
        <w:t>»;</w:t>
      </w:r>
    </w:p>
    <w:p w:rsidR="0042410E" w:rsidRDefault="00933A73" w:rsidP="0042410E">
      <w:pPr>
        <w:autoSpaceDE w:val="0"/>
        <w:spacing w:line="360" w:lineRule="auto"/>
        <w:ind w:right="-6" w:firstLine="708"/>
        <w:jc w:val="both"/>
        <w:rPr>
          <w:rFonts w:cs="Times New Roman CYR"/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28528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C074EB">
        <w:rPr>
          <w:sz w:val="28"/>
          <w:szCs w:val="28"/>
          <w:lang w:eastAsia="ru-RU"/>
        </w:rPr>
        <w:t>Пункт 1.</w:t>
      </w:r>
      <w:r w:rsidR="0042410E">
        <w:rPr>
          <w:sz w:val="28"/>
          <w:szCs w:val="28"/>
          <w:lang w:eastAsia="ru-RU"/>
        </w:rPr>
        <w:t>1</w:t>
      </w:r>
      <w:r w:rsidR="00C074EB">
        <w:rPr>
          <w:sz w:val="28"/>
          <w:szCs w:val="28"/>
          <w:lang w:eastAsia="ru-RU"/>
        </w:rPr>
        <w:t xml:space="preserve"> части </w:t>
      </w:r>
      <w:r w:rsidR="00C074EB" w:rsidRPr="00933A73">
        <w:rPr>
          <w:sz w:val="28"/>
          <w:szCs w:val="28"/>
          <w:lang w:eastAsia="ru-RU"/>
        </w:rPr>
        <w:t xml:space="preserve">1 </w:t>
      </w:r>
      <w:r w:rsidR="00C074EB" w:rsidRPr="00933A73">
        <w:rPr>
          <w:sz w:val="28"/>
          <w:szCs w:val="28"/>
        </w:rPr>
        <w:t xml:space="preserve">решения Городской </w:t>
      </w:r>
      <w:proofErr w:type="gramStart"/>
      <w:r w:rsidR="00C074EB" w:rsidRPr="00933A73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C074EB" w:rsidRPr="00933A73">
        <w:rPr>
          <w:sz w:val="28"/>
          <w:szCs w:val="28"/>
        </w:rPr>
        <w:t xml:space="preserve"> </w:t>
      </w:r>
      <w:r w:rsidR="00C074EB">
        <w:rPr>
          <w:sz w:val="28"/>
          <w:szCs w:val="28"/>
        </w:rPr>
        <w:t>о</w:t>
      </w:r>
      <w:r>
        <w:rPr>
          <w:rFonts w:eastAsia="Arial"/>
          <w:sz w:val="28"/>
          <w:szCs w:val="28"/>
        </w:rPr>
        <w:t>т</w:t>
      </w:r>
      <w:r w:rsidRPr="0042410E">
        <w:rPr>
          <w:rFonts w:eastAsia="Arial"/>
          <w:sz w:val="28"/>
          <w:szCs w:val="28"/>
        </w:rPr>
        <w:t xml:space="preserve"> </w:t>
      </w:r>
      <w:r w:rsidR="0042410E" w:rsidRPr="0042410E">
        <w:rPr>
          <w:rFonts w:cs="Times New Roman CYR"/>
          <w:bCs/>
          <w:sz w:val="28"/>
          <w:szCs w:val="28"/>
        </w:rPr>
        <w:t>29.10.2014 №17/217 «О включении депутатов Городской Думы города Димитровграда Ульяновской области второго созыва в состав Градостроительного совета и рабочей группы Градостроительного совета».</w:t>
      </w:r>
      <w:r w:rsidR="00A3415A" w:rsidRPr="00A3415A">
        <w:rPr>
          <w:noProof/>
        </w:rPr>
        <w:t xml:space="preserve"> </w:t>
      </w:r>
    </w:p>
    <w:p w:rsidR="00226D28" w:rsidRDefault="00226D28" w:rsidP="0042410E">
      <w:pPr>
        <w:autoSpaceDE w:val="0"/>
        <w:spacing w:line="360" w:lineRule="auto"/>
        <w:ind w:right="-6" w:firstLine="708"/>
        <w:jc w:val="both"/>
        <w:rPr>
          <w:b/>
          <w:sz w:val="28"/>
          <w:szCs w:val="28"/>
        </w:rPr>
      </w:pPr>
      <w:r w:rsidRPr="00FF51D0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 xml:space="preserve"> силу с </w:t>
      </w:r>
      <w:r w:rsidR="00463D2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441C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B7379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удостоверение депутата Городской Думы города Димитровграда Ульяновской области второго созыва, </w:t>
      </w:r>
      <w:r w:rsidR="008441CE">
        <w:rPr>
          <w:sz w:val="28"/>
          <w:szCs w:val="28"/>
        </w:rPr>
        <w:t xml:space="preserve">удостоверение Главы города Димитровграда Ульяновской области, </w:t>
      </w:r>
      <w:r>
        <w:rPr>
          <w:sz w:val="28"/>
          <w:szCs w:val="28"/>
        </w:rPr>
        <w:t xml:space="preserve">выданное на имя </w:t>
      </w:r>
      <w:proofErr w:type="spellStart"/>
      <w:r w:rsidR="0042410E">
        <w:rPr>
          <w:b/>
          <w:sz w:val="28"/>
          <w:szCs w:val="28"/>
        </w:rPr>
        <w:t>Галиуллина</w:t>
      </w:r>
      <w:proofErr w:type="spellEnd"/>
      <w:r w:rsidR="0042410E">
        <w:rPr>
          <w:b/>
          <w:sz w:val="28"/>
          <w:szCs w:val="28"/>
        </w:rPr>
        <w:t xml:space="preserve"> </w:t>
      </w:r>
      <w:r w:rsidR="0042410E">
        <w:rPr>
          <w:sz w:val="28"/>
          <w:szCs w:val="28"/>
        </w:rPr>
        <w:t xml:space="preserve">Хайдара </w:t>
      </w:r>
      <w:proofErr w:type="spellStart"/>
      <w:r w:rsidR="0042410E">
        <w:rPr>
          <w:sz w:val="28"/>
          <w:szCs w:val="28"/>
        </w:rPr>
        <w:t>Ярулловича</w:t>
      </w:r>
      <w:proofErr w:type="spellEnd"/>
      <w:r w:rsidRPr="00226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D28" w:rsidRDefault="00226D28" w:rsidP="009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26D28">
        <w:rPr>
          <w:sz w:val="28"/>
          <w:szCs w:val="28"/>
          <w:lang w:val="en-US"/>
        </w:rPr>
        <w:t>www</w:t>
      </w:r>
      <w:hyperlink r:id="rId11" w:history="1"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D28">
        <w:rPr>
          <w:sz w:val="28"/>
          <w:szCs w:val="28"/>
        </w:rPr>
        <w:t>).</w:t>
      </w:r>
    </w:p>
    <w:p w:rsidR="00226D28" w:rsidRDefault="00226D28" w:rsidP="0094391F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B35" w:rsidRDefault="00315B35" w:rsidP="0066543A">
      <w:pPr>
        <w:pStyle w:val="a6"/>
        <w:spacing w:after="0"/>
        <w:jc w:val="both"/>
        <w:rPr>
          <w:sz w:val="28"/>
          <w:szCs w:val="28"/>
        </w:rPr>
      </w:pPr>
    </w:p>
    <w:p w:rsidR="00E71144" w:rsidRDefault="0068314B" w:rsidP="0066543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C31D5B" w:rsidRDefault="00A07196" w:rsidP="00B07220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B736B" wp14:editId="3307D16C">
                <wp:simplePos x="0" y="0"/>
                <wp:positionH relativeFrom="column">
                  <wp:posOffset>-135890</wp:posOffset>
                </wp:positionH>
                <wp:positionV relativeFrom="paragraph">
                  <wp:posOffset>5362765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96" w:rsidRPr="00C05376" w:rsidRDefault="00A07196" w:rsidP="00F315E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A07196" w:rsidRDefault="00A07196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0.7pt;margin-top:422.25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" filled="f" stroked="f">
                <v:textbox>
                  <w:txbxContent>
                    <w:p w:rsidR="00A07196" w:rsidRPr="00C05376" w:rsidRDefault="00A07196" w:rsidP="00F315E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A07196" w:rsidRDefault="00A07196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43A90">
        <w:rPr>
          <w:sz w:val="28"/>
          <w:szCs w:val="28"/>
        </w:rPr>
        <w:t xml:space="preserve">Ульяновской области                                                                     </w:t>
      </w:r>
      <w:r w:rsidR="00D158EF">
        <w:rPr>
          <w:sz w:val="28"/>
          <w:szCs w:val="28"/>
        </w:rPr>
        <w:t>А.М.Кошаев</w:t>
      </w: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</w:p>
    <w:p w:rsidR="00C074EB" w:rsidRDefault="00C074EB" w:rsidP="00B07220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C074EB" w:rsidSect="00C36D5E">
      <w:headerReference w:type="default" r:id="rId12"/>
      <w:footnotePr>
        <w:pos w:val="beneathText"/>
      </w:footnotePr>
      <w:pgSz w:w="11905" w:h="16837"/>
      <w:pgMar w:top="568" w:right="919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8B" w:rsidRDefault="0074448B">
      <w:r>
        <w:separator/>
      </w:r>
    </w:p>
  </w:endnote>
  <w:endnote w:type="continuationSeparator" w:id="0">
    <w:p w:rsidR="0074448B" w:rsidRDefault="0074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8B" w:rsidRDefault="0074448B">
      <w:r>
        <w:separator/>
      </w:r>
    </w:p>
  </w:footnote>
  <w:footnote w:type="continuationSeparator" w:id="0">
    <w:p w:rsidR="0074448B" w:rsidRDefault="0074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BC">
          <w:rPr>
            <w:noProof/>
          </w:rPr>
          <w:t>3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0FD5"/>
    <w:rsid w:val="0000515E"/>
    <w:rsid w:val="00026278"/>
    <w:rsid w:val="0003629C"/>
    <w:rsid w:val="0004414C"/>
    <w:rsid w:val="000471AC"/>
    <w:rsid w:val="000705AE"/>
    <w:rsid w:val="000773AA"/>
    <w:rsid w:val="000D2B61"/>
    <w:rsid w:val="000E26DD"/>
    <w:rsid w:val="000F4B47"/>
    <w:rsid w:val="001037AE"/>
    <w:rsid w:val="00126682"/>
    <w:rsid w:val="001411DD"/>
    <w:rsid w:val="00161FE3"/>
    <w:rsid w:val="001636FC"/>
    <w:rsid w:val="001674A7"/>
    <w:rsid w:val="0017629C"/>
    <w:rsid w:val="00177EFA"/>
    <w:rsid w:val="001C02AF"/>
    <w:rsid w:val="001E18A7"/>
    <w:rsid w:val="001E1D9E"/>
    <w:rsid w:val="00203056"/>
    <w:rsid w:val="00205B91"/>
    <w:rsid w:val="00217697"/>
    <w:rsid w:val="00226D28"/>
    <w:rsid w:val="002337BB"/>
    <w:rsid w:val="002369E2"/>
    <w:rsid w:val="0024511B"/>
    <w:rsid w:val="00260850"/>
    <w:rsid w:val="00260D90"/>
    <w:rsid w:val="00270AB3"/>
    <w:rsid w:val="002729A4"/>
    <w:rsid w:val="002829F4"/>
    <w:rsid w:val="0028528D"/>
    <w:rsid w:val="0029253C"/>
    <w:rsid w:val="00294B9C"/>
    <w:rsid w:val="002B11DA"/>
    <w:rsid w:val="0030142F"/>
    <w:rsid w:val="00315B35"/>
    <w:rsid w:val="00327125"/>
    <w:rsid w:val="00342FC9"/>
    <w:rsid w:val="00343A90"/>
    <w:rsid w:val="00361F31"/>
    <w:rsid w:val="00364FE9"/>
    <w:rsid w:val="003664F2"/>
    <w:rsid w:val="003B0EFA"/>
    <w:rsid w:val="003C1044"/>
    <w:rsid w:val="003C2CC9"/>
    <w:rsid w:val="003E23FA"/>
    <w:rsid w:val="003F79AF"/>
    <w:rsid w:val="0040123F"/>
    <w:rsid w:val="004029A4"/>
    <w:rsid w:val="0040507D"/>
    <w:rsid w:val="0041189D"/>
    <w:rsid w:val="004121CC"/>
    <w:rsid w:val="0041357F"/>
    <w:rsid w:val="00413B2D"/>
    <w:rsid w:val="0042410E"/>
    <w:rsid w:val="0042456F"/>
    <w:rsid w:val="00463D2B"/>
    <w:rsid w:val="00466A1B"/>
    <w:rsid w:val="00466A2C"/>
    <w:rsid w:val="00466CF8"/>
    <w:rsid w:val="00490C87"/>
    <w:rsid w:val="00490E8C"/>
    <w:rsid w:val="00491460"/>
    <w:rsid w:val="004B11D1"/>
    <w:rsid w:val="004B2939"/>
    <w:rsid w:val="004C1046"/>
    <w:rsid w:val="004C2633"/>
    <w:rsid w:val="004D054A"/>
    <w:rsid w:val="004D14A7"/>
    <w:rsid w:val="004D50DB"/>
    <w:rsid w:val="004E4663"/>
    <w:rsid w:val="00502505"/>
    <w:rsid w:val="005167D5"/>
    <w:rsid w:val="00517537"/>
    <w:rsid w:val="00520DC9"/>
    <w:rsid w:val="00527C34"/>
    <w:rsid w:val="00537B5B"/>
    <w:rsid w:val="00542172"/>
    <w:rsid w:val="00556636"/>
    <w:rsid w:val="005A12DD"/>
    <w:rsid w:val="005A2B5F"/>
    <w:rsid w:val="005B3014"/>
    <w:rsid w:val="005D63D0"/>
    <w:rsid w:val="005F0B02"/>
    <w:rsid w:val="005F3478"/>
    <w:rsid w:val="005F38BA"/>
    <w:rsid w:val="0060435E"/>
    <w:rsid w:val="00612E72"/>
    <w:rsid w:val="00630154"/>
    <w:rsid w:val="00642249"/>
    <w:rsid w:val="006614D1"/>
    <w:rsid w:val="00664460"/>
    <w:rsid w:val="0066543A"/>
    <w:rsid w:val="00680E33"/>
    <w:rsid w:val="0068314B"/>
    <w:rsid w:val="0069270F"/>
    <w:rsid w:val="006A12E0"/>
    <w:rsid w:val="006A754C"/>
    <w:rsid w:val="006B2A87"/>
    <w:rsid w:val="006C60DB"/>
    <w:rsid w:val="006D06F0"/>
    <w:rsid w:val="006E07BB"/>
    <w:rsid w:val="006E2477"/>
    <w:rsid w:val="006F2338"/>
    <w:rsid w:val="00715A37"/>
    <w:rsid w:val="00720757"/>
    <w:rsid w:val="00725B97"/>
    <w:rsid w:val="007335C9"/>
    <w:rsid w:val="0073412B"/>
    <w:rsid w:val="00743888"/>
    <w:rsid w:val="0074448B"/>
    <w:rsid w:val="007546AE"/>
    <w:rsid w:val="00757397"/>
    <w:rsid w:val="00776E24"/>
    <w:rsid w:val="007B0557"/>
    <w:rsid w:val="007B712C"/>
    <w:rsid w:val="007D4209"/>
    <w:rsid w:val="007D4A2D"/>
    <w:rsid w:val="007F7AC3"/>
    <w:rsid w:val="008020F9"/>
    <w:rsid w:val="0080635C"/>
    <w:rsid w:val="00817F1F"/>
    <w:rsid w:val="00822358"/>
    <w:rsid w:val="00823145"/>
    <w:rsid w:val="00835D7B"/>
    <w:rsid w:val="0084251D"/>
    <w:rsid w:val="008441CE"/>
    <w:rsid w:val="008570A7"/>
    <w:rsid w:val="00873CA5"/>
    <w:rsid w:val="00875B0A"/>
    <w:rsid w:val="00887C32"/>
    <w:rsid w:val="00895FBC"/>
    <w:rsid w:val="008A311F"/>
    <w:rsid w:val="008B0034"/>
    <w:rsid w:val="008C2845"/>
    <w:rsid w:val="008D2A40"/>
    <w:rsid w:val="008F5B7F"/>
    <w:rsid w:val="00916A74"/>
    <w:rsid w:val="0091703A"/>
    <w:rsid w:val="00933A73"/>
    <w:rsid w:val="0093642E"/>
    <w:rsid w:val="0094391F"/>
    <w:rsid w:val="00947DA0"/>
    <w:rsid w:val="00965CBE"/>
    <w:rsid w:val="00981122"/>
    <w:rsid w:val="009929E0"/>
    <w:rsid w:val="009A0654"/>
    <w:rsid w:val="009A4F2E"/>
    <w:rsid w:val="009B04A3"/>
    <w:rsid w:val="009B54C0"/>
    <w:rsid w:val="009C1C17"/>
    <w:rsid w:val="009D76EF"/>
    <w:rsid w:val="009E6954"/>
    <w:rsid w:val="009F54AB"/>
    <w:rsid w:val="00A07196"/>
    <w:rsid w:val="00A2273B"/>
    <w:rsid w:val="00A33980"/>
    <w:rsid w:val="00A3415A"/>
    <w:rsid w:val="00A469B9"/>
    <w:rsid w:val="00A609BB"/>
    <w:rsid w:val="00A61E1E"/>
    <w:rsid w:val="00A72200"/>
    <w:rsid w:val="00A97687"/>
    <w:rsid w:val="00AA0A6E"/>
    <w:rsid w:val="00AD50D5"/>
    <w:rsid w:val="00AF18F2"/>
    <w:rsid w:val="00B03F8B"/>
    <w:rsid w:val="00B07220"/>
    <w:rsid w:val="00B1230A"/>
    <w:rsid w:val="00B132B2"/>
    <w:rsid w:val="00B146B8"/>
    <w:rsid w:val="00B15FC5"/>
    <w:rsid w:val="00B405B8"/>
    <w:rsid w:val="00B511C9"/>
    <w:rsid w:val="00B5362F"/>
    <w:rsid w:val="00B6145C"/>
    <w:rsid w:val="00B73795"/>
    <w:rsid w:val="00B81C9E"/>
    <w:rsid w:val="00B91304"/>
    <w:rsid w:val="00B973FC"/>
    <w:rsid w:val="00B97E37"/>
    <w:rsid w:val="00BA46EC"/>
    <w:rsid w:val="00BB23F9"/>
    <w:rsid w:val="00BE04CA"/>
    <w:rsid w:val="00BE30FC"/>
    <w:rsid w:val="00BF11F2"/>
    <w:rsid w:val="00C074EB"/>
    <w:rsid w:val="00C2238F"/>
    <w:rsid w:val="00C30BCA"/>
    <w:rsid w:val="00C31D5B"/>
    <w:rsid w:val="00C36272"/>
    <w:rsid w:val="00C36D5E"/>
    <w:rsid w:val="00C419A2"/>
    <w:rsid w:val="00C47D4B"/>
    <w:rsid w:val="00C55846"/>
    <w:rsid w:val="00C64EFC"/>
    <w:rsid w:val="00C65918"/>
    <w:rsid w:val="00C92F55"/>
    <w:rsid w:val="00CA779B"/>
    <w:rsid w:val="00CA7D3C"/>
    <w:rsid w:val="00CB6C62"/>
    <w:rsid w:val="00CC577D"/>
    <w:rsid w:val="00CF0D8F"/>
    <w:rsid w:val="00CF7237"/>
    <w:rsid w:val="00D035FF"/>
    <w:rsid w:val="00D120DD"/>
    <w:rsid w:val="00D158EF"/>
    <w:rsid w:val="00D228A1"/>
    <w:rsid w:val="00D24EE8"/>
    <w:rsid w:val="00D272FE"/>
    <w:rsid w:val="00D43CF9"/>
    <w:rsid w:val="00D62BE1"/>
    <w:rsid w:val="00D63D40"/>
    <w:rsid w:val="00D67A7E"/>
    <w:rsid w:val="00D67AB2"/>
    <w:rsid w:val="00D723A2"/>
    <w:rsid w:val="00D7466E"/>
    <w:rsid w:val="00D756E1"/>
    <w:rsid w:val="00D81D2F"/>
    <w:rsid w:val="00DA0950"/>
    <w:rsid w:val="00DA2739"/>
    <w:rsid w:val="00DA28D8"/>
    <w:rsid w:val="00DA6E5C"/>
    <w:rsid w:val="00DC654D"/>
    <w:rsid w:val="00DC7761"/>
    <w:rsid w:val="00E00858"/>
    <w:rsid w:val="00E07A27"/>
    <w:rsid w:val="00E23C04"/>
    <w:rsid w:val="00E372B9"/>
    <w:rsid w:val="00E71144"/>
    <w:rsid w:val="00E92174"/>
    <w:rsid w:val="00E946EF"/>
    <w:rsid w:val="00E969D7"/>
    <w:rsid w:val="00EB0588"/>
    <w:rsid w:val="00EC1214"/>
    <w:rsid w:val="00ED1FCB"/>
    <w:rsid w:val="00ED7624"/>
    <w:rsid w:val="00ED78C2"/>
    <w:rsid w:val="00EF0250"/>
    <w:rsid w:val="00EF1188"/>
    <w:rsid w:val="00F03061"/>
    <w:rsid w:val="00F049E9"/>
    <w:rsid w:val="00F16ACC"/>
    <w:rsid w:val="00F31D4F"/>
    <w:rsid w:val="00F46224"/>
    <w:rsid w:val="00F4655D"/>
    <w:rsid w:val="00F60809"/>
    <w:rsid w:val="00F764F5"/>
    <w:rsid w:val="00FA1140"/>
    <w:rsid w:val="00FA4615"/>
    <w:rsid w:val="00FA57E4"/>
    <w:rsid w:val="00FB4EEB"/>
    <w:rsid w:val="00FC556A"/>
    <w:rsid w:val="00FD0F54"/>
    <w:rsid w:val="00FD31EB"/>
    <w:rsid w:val="00FD3D03"/>
    <w:rsid w:val="00FF0D06"/>
    <w:rsid w:val="00FF51D0"/>
    <w:rsid w:val="00FF6A0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1AC2-FCE0-438A-A47F-9066D0CB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16</cp:revision>
  <cp:lastPrinted>2018-09-11T08:14:00Z</cp:lastPrinted>
  <dcterms:created xsi:type="dcterms:W3CDTF">2018-08-17T11:57:00Z</dcterms:created>
  <dcterms:modified xsi:type="dcterms:W3CDTF">2018-09-13T12:09:00Z</dcterms:modified>
</cp:coreProperties>
</file>